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535BD" w14:textId="77777777" w:rsidR="00D92290" w:rsidRDefault="00D92290" w:rsidP="00D92290">
      <w:pPr>
        <w:pStyle w:val="NormalWeb"/>
        <w:rPr>
          <w:rFonts w:ascii="Calibri" w:hAnsi="Calibri" w:cs="Calibri"/>
          <w:b/>
          <w:sz w:val="28"/>
          <w:szCs w:val="28"/>
        </w:rPr>
      </w:pPr>
      <w:r>
        <w:rPr>
          <w:rFonts w:ascii="Calibri" w:hAnsi="Calibri" w:cs="Calibri"/>
          <w:b/>
          <w:sz w:val="28"/>
          <w:szCs w:val="28"/>
        </w:rPr>
        <w:t xml:space="preserve">                                                                                                                            </w:t>
      </w:r>
    </w:p>
    <w:tbl>
      <w:tblPr>
        <w:tblStyle w:val="TableGrid11"/>
        <w:tblW w:w="9016" w:type="dxa"/>
        <w:jc w:val="center"/>
        <w:tblLook w:val="04A0" w:firstRow="1" w:lastRow="0" w:firstColumn="1" w:lastColumn="0" w:noHBand="0" w:noVBand="1"/>
      </w:tblPr>
      <w:tblGrid>
        <w:gridCol w:w="1696"/>
        <w:gridCol w:w="7320"/>
      </w:tblGrid>
      <w:tr w:rsidR="00D92290" w:rsidRPr="00CF2570" w14:paraId="3D6F8152" w14:textId="77777777" w:rsidTr="00533E6A">
        <w:trPr>
          <w:jc w:val="center"/>
        </w:trPr>
        <w:tc>
          <w:tcPr>
            <w:tcW w:w="9016" w:type="dxa"/>
            <w:gridSpan w:val="2"/>
            <w:shd w:val="clear" w:color="auto" w:fill="FFF2CC" w:themeFill="accent4" w:themeFillTint="33"/>
          </w:tcPr>
          <w:p w14:paraId="747B68C7" w14:textId="77777777" w:rsidR="00D92290" w:rsidRPr="00CF2570" w:rsidRDefault="00D92290" w:rsidP="00533E6A">
            <w:pPr>
              <w:spacing w:after="200" w:line="276" w:lineRule="auto"/>
              <w:outlineLvl w:val="0"/>
              <w:rPr>
                <w:rFonts w:cstheme="minorHAnsi"/>
                <w:b/>
              </w:rPr>
            </w:pPr>
            <w:r w:rsidRPr="00CF2570">
              <w:rPr>
                <w:rFonts w:cstheme="minorHAnsi"/>
                <w:b/>
              </w:rPr>
              <w:t xml:space="preserve">Job Description – Northampton International Academy  </w:t>
            </w:r>
          </w:p>
        </w:tc>
      </w:tr>
      <w:tr w:rsidR="00D92290" w:rsidRPr="00CF2570" w14:paraId="1ED89DFE" w14:textId="77777777" w:rsidTr="00533E6A">
        <w:trPr>
          <w:trHeight w:val="436"/>
          <w:jc w:val="center"/>
        </w:trPr>
        <w:tc>
          <w:tcPr>
            <w:tcW w:w="1696" w:type="dxa"/>
            <w:shd w:val="clear" w:color="auto" w:fill="D9E2F3" w:themeFill="accent1" w:themeFillTint="33"/>
          </w:tcPr>
          <w:p w14:paraId="79C0F755" w14:textId="77777777" w:rsidR="00D92290" w:rsidRPr="00CF2570" w:rsidRDefault="00D92290" w:rsidP="00533E6A">
            <w:pPr>
              <w:spacing w:after="200" w:line="276" w:lineRule="auto"/>
              <w:jc w:val="right"/>
              <w:outlineLvl w:val="0"/>
              <w:rPr>
                <w:rFonts w:cstheme="minorHAnsi"/>
                <w:b/>
              </w:rPr>
            </w:pPr>
            <w:r w:rsidRPr="00CF2570">
              <w:rPr>
                <w:rFonts w:cstheme="minorHAnsi"/>
                <w:b/>
              </w:rPr>
              <w:t>Job title:</w:t>
            </w:r>
          </w:p>
        </w:tc>
        <w:tc>
          <w:tcPr>
            <w:tcW w:w="7320" w:type="dxa"/>
          </w:tcPr>
          <w:p w14:paraId="7ADD8231" w14:textId="422E3CCF" w:rsidR="00D92290" w:rsidRPr="00CF2570" w:rsidRDefault="00D92290" w:rsidP="00533E6A">
            <w:pPr>
              <w:outlineLvl w:val="0"/>
            </w:pPr>
            <w:r>
              <w:t xml:space="preserve">Child and Family Support Worker </w:t>
            </w:r>
          </w:p>
        </w:tc>
      </w:tr>
      <w:tr w:rsidR="00D92290" w:rsidRPr="00CF2570" w14:paraId="0344681B" w14:textId="77777777" w:rsidTr="00533E6A">
        <w:trPr>
          <w:jc w:val="center"/>
        </w:trPr>
        <w:tc>
          <w:tcPr>
            <w:tcW w:w="1696" w:type="dxa"/>
            <w:shd w:val="clear" w:color="auto" w:fill="D9E2F3" w:themeFill="accent1" w:themeFillTint="33"/>
          </w:tcPr>
          <w:p w14:paraId="7731ED6A" w14:textId="77777777" w:rsidR="00D92290" w:rsidRPr="00CF2570" w:rsidRDefault="00D92290" w:rsidP="00533E6A">
            <w:pPr>
              <w:spacing w:after="200" w:line="276" w:lineRule="auto"/>
              <w:jc w:val="right"/>
              <w:outlineLvl w:val="0"/>
              <w:rPr>
                <w:rFonts w:cstheme="minorHAnsi"/>
                <w:b/>
              </w:rPr>
            </w:pPr>
            <w:r w:rsidRPr="00CF2570">
              <w:rPr>
                <w:rFonts w:cstheme="minorHAnsi"/>
                <w:b/>
              </w:rPr>
              <w:t>Responsible to:</w:t>
            </w:r>
          </w:p>
        </w:tc>
        <w:tc>
          <w:tcPr>
            <w:tcW w:w="7320" w:type="dxa"/>
          </w:tcPr>
          <w:p w14:paraId="516DFB09" w14:textId="5C309D68" w:rsidR="00D92290" w:rsidRPr="00CF2570" w:rsidRDefault="00D92290" w:rsidP="00533E6A">
            <w:pPr>
              <w:outlineLvl w:val="0"/>
            </w:pPr>
          </w:p>
        </w:tc>
      </w:tr>
      <w:tr w:rsidR="00D92290" w:rsidRPr="00CF2570" w14:paraId="08162D60" w14:textId="77777777" w:rsidTr="00533E6A">
        <w:trPr>
          <w:trHeight w:val="960"/>
          <w:jc w:val="center"/>
        </w:trPr>
        <w:tc>
          <w:tcPr>
            <w:tcW w:w="1696" w:type="dxa"/>
            <w:shd w:val="clear" w:color="auto" w:fill="D9E2F3" w:themeFill="accent1" w:themeFillTint="33"/>
          </w:tcPr>
          <w:p w14:paraId="725A937F" w14:textId="77777777" w:rsidR="00D92290" w:rsidRPr="00CF2570" w:rsidRDefault="00D92290" w:rsidP="00533E6A">
            <w:pPr>
              <w:spacing w:after="200" w:line="276" w:lineRule="auto"/>
              <w:jc w:val="right"/>
              <w:outlineLvl w:val="0"/>
              <w:rPr>
                <w:rFonts w:cstheme="minorHAnsi"/>
                <w:b/>
              </w:rPr>
            </w:pPr>
            <w:r w:rsidRPr="00CF2570">
              <w:rPr>
                <w:rFonts w:cstheme="minorHAnsi"/>
                <w:b/>
              </w:rPr>
              <w:t>Liaising with:</w:t>
            </w:r>
          </w:p>
        </w:tc>
        <w:tc>
          <w:tcPr>
            <w:tcW w:w="7320" w:type="dxa"/>
          </w:tcPr>
          <w:p w14:paraId="17D9581E" w14:textId="77777777" w:rsidR="00D92290" w:rsidRPr="00CF2570" w:rsidRDefault="00D92290" w:rsidP="00533E6A">
            <w:pPr>
              <w:spacing w:after="200" w:line="276" w:lineRule="auto"/>
              <w:outlineLvl w:val="0"/>
            </w:pPr>
            <w:r w:rsidRPr="7C69793F">
              <w:t>SLT, curriculum leaders, Heads of subjects, faculty teachers, parents/carers, trust central team, relevant support staff</w:t>
            </w:r>
          </w:p>
        </w:tc>
      </w:tr>
      <w:tr w:rsidR="00D92290" w:rsidRPr="00CF2570" w14:paraId="40C39796" w14:textId="77777777" w:rsidTr="00533E6A">
        <w:trPr>
          <w:jc w:val="center"/>
        </w:trPr>
        <w:tc>
          <w:tcPr>
            <w:tcW w:w="1696" w:type="dxa"/>
            <w:shd w:val="clear" w:color="auto" w:fill="D9E2F3" w:themeFill="accent1" w:themeFillTint="33"/>
          </w:tcPr>
          <w:p w14:paraId="55D7715F" w14:textId="77777777" w:rsidR="00D92290" w:rsidRPr="00CF2570" w:rsidRDefault="00D92290" w:rsidP="00533E6A">
            <w:pPr>
              <w:spacing w:after="200" w:line="276" w:lineRule="auto"/>
              <w:jc w:val="right"/>
              <w:outlineLvl w:val="0"/>
              <w:rPr>
                <w:rFonts w:cstheme="minorHAnsi"/>
                <w:b/>
              </w:rPr>
            </w:pPr>
            <w:r w:rsidRPr="00CF2570">
              <w:rPr>
                <w:rFonts w:cstheme="minorHAnsi"/>
                <w:b/>
              </w:rPr>
              <w:t>Pay range:</w:t>
            </w:r>
          </w:p>
        </w:tc>
        <w:tc>
          <w:tcPr>
            <w:tcW w:w="7320" w:type="dxa"/>
            <w:shd w:val="clear" w:color="auto" w:fill="auto"/>
          </w:tcPr>
          <w:p w14:paraId="45253DE0" w14:textId="66517BEC" w:rsidR="00D92290" w:rsidRPr="00CF2570" w:rsidRDefault="002735C7" w:rsidP="00533E6A">
            <w:pPr>
              <w:spacing w:after="200" w:line="276" w:lineRule="auto"/>
              <w:outlineLvl w:val="0"/>
            </w:pPr>
            <w:r>
              <w:t xml:space="preserve">NJC </w:t>
            </w:r>
            <w:r w:rsidR="00D175A6">
              <w:t>9-13</w:t>
            </w:r>
            <w:r>
              <w:t xml:space="preserve"> </w:t>
            </w:r>
            <w:r w:rsidR="00D175A6">
              <w:t xml:space="preserve">39 </w:t>
            </w:r>
            <w:r>
              <w:t>weeks per year (TT plus one week)</w:t>
            </w:r>
          </w:p>
        </w:tc>
      </w:tr>
      <w:tr w:rsidR="00D92290" w:rsidRPr="00CF2570" w14:paraId="378931CD" w14:textId="77777777" w:rsidTr="00533E6A">
        <w:trPr>
          <w:jc w:val="center"/>
        </w:trPr>
        <w:tc>
          <w:tcPr>
            <w:tcW w:w="1696" w:type="dxa"/>
            <w:shd w:val="clear" w:color="auto" w:fill="D9E2F3" w:themeFill="accent1" w:themeFillTint="33"/>
          </w:tcPr>
          <w:p w14:paraId="2A9B2DD6" w14:textId="77777777" w:rsidR="00D92290" w:rsidRPr="00CF2570" w:rsidRDefault="00D92290" w:rsidP="00533E6A">
            <w:pPr>
              <w:spacing w:after="200" w:line="276" w:lineRule="auto"/>
              <w:jc w:val="right"/>
              <w:outlineLvl w:val="0"/>
              <w:rPr>
                <w:rFonts w:cstheme="minorHAnsi"/>
                <w:b/>
              </w:rPr>
            </w:pPr>
            <w:r w:rsidRPr="00CF2570">
              <w:rPr>
                <w:rFonts w:cstheme="minorHAnsi"/>
                <w:b/>
              </w:rPr>
              <w:t>Contract terms:</w:t>
            </w:r>
          </w:p>
        </w:tc>
        <w:tc>
          <w:tcPr>
            <w:tcW w:w="7320" w:type="dxa"/>
            <w:shd w:val="clear" w:color="auto" w:fill="auto"/>
          </w:tcPr>
          <w:p w14:paraId="1E3A2424" w14:textId="77777777" w:rsidR="00D92290" w:rsidRPr="00CF2570" w:rsidRDefault="00D92290" w:rsidP="00533E6A">
            <w:pPr>
              <w:outlineLvl w:val="0"/>
            </w:pPr>
            <w:r w:rsidRPr="37922C29">
              <w:t>Permanent</w:t>
            </w:r>
          </w:p>
        </w:tc>
      </w:tr>
    </w:tbl>
    <w:p w14:paraId="25484C35" w14:textId="77777777" w:rsidR="00D92290" w:rsidRDefault="00D92290" w:rsidP="00D92290">
      <w:pPr>
        <w:pStyle w:val="NormalWeb"/>
        <w:spacing w:after="160"/>
        <w:jc w:val="center"/>
        <w:rPr>
          <w:rFonts w:ascii="Calibri" w:hAnsi="Calibri" w:cs="Calibri"/>
          <w:sz w:val="28"/>
          <w:szCs w:val="28"/>
        </w:rPr>
      </w:pPr>
    </w:p>
    <w:p w14:paraId="61A052B6" w14:textId="77777777" w:rsidR="00D92290" w:rsidRPr="00CF2570" w:rsidRDefault="00D92290" w:rsidP="00D92290">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r>
        <w:rPr>
          <w:noProof/>
        </w:rPr>
        <w:drawing>
          <wp:inline distT="0" distB="0" distL="0" distR="0" wp14:anchorId="336CE16A" wp14:editId="73106C02">
            <wp:extent cx="2569418" cy="1720850"/>
            <wp:effectExtent l="0" t="0" r="2540" b="0"/>
            <wp:docPr id="104735960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0">
                      <a:extLst>
                        <a:ext uri="{28A0092B-C50C-407E-A947-70E740481C1C}">
                          <a14:useLocalDpi xmlns:a14="http://schemas.microsoft.com/office/drawing/2010/main" val="0"/>
                        </a:ext>
                      </a:extLst>
                    </a:blip>
                    <a:stretch>
                      <a:fillRect/>
                    </a:stretch>
                  </pic:blipFill>
                  <pic:spPr>
                    <a:xfrm>
                      <a:off x="0" y="0"/>
                      <a:ext cx="2569418" cy="1720850"/>
                    </a:xfrm>
                    <a:prstGeom prst="rect">
                      <a:avLst/>
                    </a:prstGeom>
                  </pic:spPr>
                </pic:pic>
              </a:graphicData>
            </a:graphic>
          </wp:inline>
        </w:drawing>
      </w:r>
    </w:p>
    <w:p w14:paraId="5E91F891" w14:textId="77777777" w:rsidR="00D92290" w:rsidRPr="00CF2570" w:rsidRDefault="00D92290" w:rsidP="00D92290">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20F9B476" w14:textId="77777777" w:rsidR="00D92290" w:rsidRPr="00CF2570" w:rsidRDefault="00D92290" w:rsidP="00D92290">
      <w:pPr>
        <w:pStyle w:val="paragraph"/>
        <w:spacing w:before="0" w:beforeAutospacing="0" w:after="0" w:afterAutospacing="0"/>
        <w:jc w:val="both"/>
        <w:textAlignment w:val="baseline"/>
        <w:rPr>
          <w:rStyle w:val="normaltextrun"/>
          <w:rFonts w:asciiTheme="minorHAnsi" w:hAnsiTheme="minorHAnsi" w:cstheme="minorHAnsi"/>
          <w:bCs/>
          <w:sz w:val="22"/>
          <w:szCs w:val="22"/>
        </w:rPr>
      </w:pPr>
      <w:r w:rsidRPr="00CF2570">
        <w:rPr>
          <w:rStyle w:val="normaltextrun"/>
          <w:rFonts w:asciiTheme="minorHAnsi" w:hAnsiTheme="minorHAnsi" w:cstheme="minorHAnsi"/>
          <w:bCs/>
          <w:sz w:val="22"/>
          <w:szCs w:val="22"/>
        </w:rPr>
        <w:t>All staff should be committed to the school and East Midlands Academy Trust’s purpose to provide a relentless focus on great leadership and management and outstanding teaching.  East Midlands Academy Trust is committed to support the school leaders, teachers and support staff to be the best they can be.</w:t>
      </w:r>
    </w:p>
    <w:p w14:paraId="268CC7EB" w14:textId="77777777" w:rsidR="00D92290" w:rsidRDefault="00D92290" w:rsidP="00D92290">
      <w:pPr>
        <w:pStyle w:val="NormalWeb"/>
        <w:spacing w:after="160"/>
        <w:jc w:val="center"/>
        <w:rPr>
          <w:rFonts w:ascii="Calibri" w:hAnsi="Calibri" w:cs="Calibri"/>
          <w:sz w:val="28"/>
          <w:szCs w:val="28"/>
        </w:rPr>
      </w:pPr>
    </w:p>
    <w:p w14:paraId="01DE4CEE" w14:textId="5E449B88" w:rsidR="00D92290" w:rsidRDefault="00D92290" w:rsidP="00D92290">
      <w:pPr>
        <w:pStyle w:val="paragraph"/>
        <w:spacing w:before="0" w:beforeAutospacing="0" w:after="0" w:afterAutospacing="0"/>
        <w:jc w:val="both"/>
        <w:textAlignment w:val="baseline"/>
        <w:rPr>
          <w:rStyle w:val="normaltextrun"/>
          <w:rFonts w:asciiTheme="minorHAnsi" w:hAnsiTheme="minorHAnsi" w:cstheme="minorBidi"/>
          <w:b/>
          <w:bCs/>
          <w:color w:val="0070C0"/>
          <w:sz w:val="22"/>
          <w:szCs w:val="22"/>
        </w:rPr>
      </w:pPr>
      <w:r w:rsidRPr="7C69793F">
        <w:rPr>
          <w:rStyle w:val="normaltextrun"/>
          <w:rFonts w:asciiTheme="minorHAnsi" w:hAnsiTheme="minorHAnsi" w:cstheme="minorBidi"/>
          <w:b/>
          <w:bCs/>
          <w:color w:val="0070C0"/>
          <w:sz w:val="22"/>
          <w:szCs w:val="22"/>
        </w:rPr>
        <w:t xml:space="preserve">Role of the </w:t>
      </w:r>
      <w:r>
        <w:rPr>
          <w:rStyle w:val="normaltextrun"/>
          <w:rFonts w:asciiTheme="minorHAnsi" w:hAnsiTheme="minorHAnsi" w:cstheme="minorBidi"/>
          <w:b/>
          <w:bCs/>
          <w:color w:val="0070C0"/>
          <w:sz w:val="22"/>
          <w:szCs w:val="22"/>
        </w:rPr>
        <w:t xml:space="preserve">Child and Family Support Worker </w:t>
      </w:r>
    </w:p>
    <w:p w14:paraId="4839EFAC" w14:textId="77777777" w:rsidR="00D92290" w:rsidRDefault="00D92290" w:rsidP="00D92290">
      <w:pPr>
        <w:pStyle w:val="paragraph"/>
        <w:spacing w:before="0" w:beforeAutospacing="0" w:after="0" w:afterAutospacing="0"/>
        <w:jc w:val="both"/>
        <w:textAlignment w:val="baseline"/>
        <w:rPr>
          <w:rStyle w:val="normaltextrun"/>
          <w:rFonts w:asciiTheme="minorHAnsi" w:hAnsiTheme="minorHAnsi" w:cstheme="minorBidi"/>
          <w:b/>
          <w:bCs/>
          <w:color w:val="0070C0"/>
          <w:sz w:val="22"/>
          <w:szCs w:val="22"/>
        </w:rPr>
      </w:pPr>
    </w:p>
    <w:p w14:paraId="71AC6F94" w14:textId="5C007B5A" w:rsidR="00D92290" w:rsidRDefault="00D92290" w:rsidP="00D92290">
      <w:pPr>
        <w:pStyle w:val="paragraph"/>
        <w:spacing w:before="0" w:beforeAutospacing="0" w:after="0" w:afterAutospacing="0"/>
        <w:jc w:val="both"/>
        <w:rPr>
          <w:rStyle w:val="normaltextrun"/>
          <w:rFonts w:asciiTheme="minorHAnsi" w:hAnsiTheme="minorHAnsi" w:cstheme="minorBidi"/>
          <w:sz w:val="22"/>
          <w:szCs w:val="22"/>
        </w:rPr>
      </w:pPr>
      <w:r w:rsidRPr="0D6CFF0D">
        <w:rPr>
          <w:rStyle w:val="normaltextrun"/>
          <w:rFonts w:asciiTheme="minorHAnsi" w:hAnsiTheme="minorHAnsi" w:cstheme="minorBidi"/>
          <w:sz w:val="22"/>
          <w:szCs w:val="22"/>
        </w:rPr>
        <w:t xml:space="preserve">This </w:t>
      </w:r>
      <w:r w:rsidR="00302E88">
        <w:rPr>
          <w:rStyle w:val="normaltextrun"/>
          <w:rFonts w:asciiTheme="minorHAnsi" w:hAnsiTheme="minorHAnsi" w:cstheme="minorBidi"/>
          <w:sz w:val="22"/>
          <w:szCs w:val="22"/>
        </w:rPr>
        <w:t xml:space="preserve">pastoral </w:t>
      </w:r>
      <w:r w:rsidRPr="0D6CFF0D">
        <w:rPr>
          <w:rStyle w:val="normaltextrun"/>
          <w:rFonts w:asciiTheme="minorHAnsi" w:hAnsiTheme="minorHAnsi" w:cstheme="minorBidi"/>
          <w:sz w:val="22"/>
          <w:szCs w:val="22"/>
        </w:rPr>
        <w:t xml:space="preserve">post has responsibility for: </w:t>
      </w:r>
    </w:p>
    <w:p w14:paraId="7F41664A" w14:textId="77777777" w:rsidR="00D92290" w:rsidRDefault="00D92290" w:rsidP="00D92290">
      <w:pPr>
        <w:pStyle w:val="paragraph"/>
        <w:spacing w:before="0" w:beforeAutospacing="0" w:after="0" w:afterAutospacing="0"/>
        <w:ind w:left="363"/>
        <w:jc w:val="both"/>
        <w:rPr>
          <w:rStyle w:val="normaltextrun"/>
          <w:rFonts w:asciiTheme="minorHAnsi" w:hAnsiTheme="minorHAnsi" w:cstheme="minorBidi"/>
          <w:sz w:val="22"/>
          <w:szCs w:val="22"/>
        </w:rPr>
      </w:pPr>
    </w:p>
    <w:p w14:paraId="4FFD84A4" w14:textId="7765C4A7" w:rsidR="00D92290" w:rsidRPr="00ED6707" w:rsidRDefault="00302E88" w:rsidP="00302E88">
      <w:pPr>
        <w:pStyle w:val="4Bulletedcopyblue"/>
        <w:numPr>
          <w:ilvl w:val="0"/>
          <w:numId w:val="2"/>
        </w:numPr>
        <w:spacing w:after="0"/>
        <w:ind w:left="723"/>
        <w:rPr>
          <w:rStyle w:val="normaltextrun"/>
          <w:rFonts w:asciiTheme="minorHAnsi" w:hAnsiTheme="minorHAnsi" w:cstheme="minorBidi"/>
          <w:b/>
          <w:bCs/>
          <w:color w:val="0070C0"/>
          <w:sz w:val="22"/>
          <w:szCs w:val="22"/>
        </w:rPr>
      </w:pPr>
      <w:r>
        <w:rPr>
          <w:rStyle w:val="normaltextrun"/>
          <w:rFonts w:asciiTheme="minorHAnsi" w:hAnsiTheme="minorHAnsi" w:cstheme="minorBidi"/>
          <w:sz w:val="22"/>
          <w:szCs w:val="22"/>
        </w:rPr>
        <w:t>Positively and proactively working alongside learning, parents, and families to engage in school life</w:t>
      </w:r>
    </w:p>
    <w:p w14:paraId="1636285E" w14:textId="41AE789D" w:rsidR="00ED6707" w:rsidRPr="004A181B" w:rsidRDefault="00ED6707" w:rsidP="00302E88">
      <w:pPr>
        <w:pStyle w:val="4Bulletedcopyblue"/>
        <w:numPr>
          <w:ilvl w:val="0"/>
          <w:numId w:val="2"/>
        </w:numPr>
        <w:spacing w:after="0"/>
        <w:ind w:left="723"/>
        <w:rPr>
          <w:rStyle w:val="normaltextrun"/>
          <w:rFonts w:asciiTheme="minorHAnsi" w:hAnsiTheme="minorHAnsi" w:cstheme="minorBidi"/>
          <w:b/>
          <w:bCs/>
          <w:color w:val="0070C0"/>
          <w:sz w:val="22"/>
          <w:szCs w:val="22"/>
        </w:rPr>
      </w:pPr>
      <w:r>
        <w:rPr>
          <w:rStyle w:val="normaltextrun"/>
          <w:rFonts w:asciiTheme="minorHAnsi" w:hAnsiTheme="minorHAnsi" w:cstheme="minorBidi"/>
          <w:sz w:val="22"/>
          <w:szCs w:val="22"/>
        </w:rPr>
        <w:t>Implementing and reviewing the strategy for the child and family provision within the school</w:t>
      </w:r>
    </w:p>
    <w:p w14:paraId="5D55F859" w14:textId="3A298EE2" w:rsidR="00ED6707" w:rsidRPr="003006A5" w:rsidRDefault="00ED6707" w:rsidP="00302E88">
      <w:pPr>
        <w:pStyle w:val="4Bulletedcopyblue"/>
        <w:numPr>
          <w:ilvl w:val="0"/>
          <w:numId w:val="2"/>
        </w:numPr>
        <w:spacing w:after="0"/>
        <w:ind w:left="723"/>
        <w:rPr>
          <w:rStyle w:val="normaltextrun"/>
          <w:rFonts w:asciiTheme="minorHAnsi" w:hAnsiTheme="minorHAnsi" w:cstheme="minorBidi"/>
          <w:b/>
          <w:bCs/>
          <w:color w:val="0070C0"/>
          <w:sz w:val="22"/>
          <w:szCs w:val="22"/>
        </w:rPr>
      </w:pPr>
      <w:r>
        <w:rPr>
          <w:rStyle w:val="normaltextrun"/>
          <w:rFonts w:asciiTheme="minorHAnsi" w:hAnsiTheme="minorHAnsi" w:cstheme="minorBidi"/>
          <w:sz w:val="22"/>
          <w:szCs w:val="22"/>
        </w:rPr>
        <w:t xml:space="preserve">Liaise with pastoral team to identify children who would most benefit from </w:t>
      </w:r>
      <w:r w:rsidR="00275200">
        <w:rPr>
          <w:rStyle w:val="normaltextrun"/>
          <w:rFonts w:asciiTheme="minorHAnsi" w:hAnsiTheme="minorHAnsi" w:cstheme="minorBidi"/>
          <w:sz w:val="22"/>
          <w:szCs w:val="22"/>
        </w:rPr>
        <w:t>learning interventions or family support work</w:t>
      </w:r>
    </w:p>
    <w:p w14:paraId="6D6AEC46" w14:textId="5B88A455" w:rsidR="003006A5" w:rsidRPr="00275200" w:rsidRDefault="003006A5" w:rsidP="003006A5">
      <w:pPr>
        <w:pStyle w:val="4Bulletedcopyblue"/>
        <w:numPr>
          <w:ilvl w:val="0"/>
          <w:numId w:val="0"/>
        </w:numPr>
        <w:spacing w:after="0"/>
        <w:ind w:left="723"/>
        <w:rPr>
          <w:rStyle w:val="normaltextrun"/>
          <w:rFonts w:asciiTheme="minorHAnsi" w:hAnsiTheme="minorHAnsi" w:cstheme="minorBidi"/>
          <w:b/>
          <w:bCs/>
          <w:color w:val="0070C0"/>
          <w:sz w:val="22"/>
          <w:szCs w:val="22"/>
        </w:rPr>
      </w:pPr>
    </w:p>
    <w:p w14:paraId="34990A6C" w14:textId="77777777" w:rsidR="00275200" w:rsidRPr="00302E88" w:rsidRDefault="00275200" w:rsidP="00275200">
      <w:pPr>
        <w:pStyle w:val="4Bulletedcopyblue"/>
        <w:numPr>
          <w:ilvl w:val="0"/>
          <w:numId w:val="2"/>
        </w:numPr>
        <w:spacing w:after="0"/>
        <w:ind w:left="723"/>
        <w:rPr>
          <w:rStyle w:val="normaltextrun"/>
          <w:rFonts w:asciiTheme="minorHAnsi" w:hAnsiTheme="minorHAnsi" w:cstheme="minorBidi"/>
          <w:b/>
          <w:bCs/>
          <w:color w:val="0070C0"/>
          <w:sz w:val="22"/>
          <w:szCs w:val="22"/>
        </w:rPr>
      </w:pPr>
      <w:r>
        <w:rPr>
          <w:rStyle w:val="normaltextrun"/>
          <w:rFonts w:asciiTheme="minorHAnsi" w:hAnsiTheme="minorHAnsi" w:cstheme="minorBidi"/>
          <w:sz w:val="22"/>
          <w:szCs w:val="22"/>
        </w:rPr>
        <w:t>Instigating positive mentoring relationships through appropriate and creative interventions</w:t>
      </w:r>
    </w:p>
    <w:p w14:paraId="173A41E8" w14:textId="72FF3F36" w:rsidR="00275200" w:rsidRPr="00275200" w:rsidRDefault="00275200" w:rsidP="00302E88">
      <w:pPr>
        <w:pStyle w:val="4Bulletedcopyblue"/>
        <w:numPr>
          <w:ilvl w:val="0"/>
          <w:numId w:val="2"/>
        </w:numPr>
        <w:spacing w:after="0"/>
        <w:ind w:left="723"/>
        <w:rPr>
          <w:rStyle w:val="normaltextrun"/>
          <w:rFonts w:asciiTheme="minorHAnsi" w:hAnsiTheme="minorHAnsi" w:cstheme="minorBidi"/>
          <w:b/>
          <w:bCs/>
          <w:color w:val="0070C0"/>
          <w:sz w:val="22"/>
          <w:szCs w:val="22"/>
        </w:rPr>
      </w:pPr>
      <w:r>
        <w:rPr>
          <w:rStyle w:val="normaltextrun"/>
          <w:rFonts w:asciiTheme="minorHAnsi" w:hAnsiTheme="minorHAnsi" w:cstheme="minorBidi"/>
          <w:sz w:val="22"/>
          <w:szCs w:val="22"/>
        </w:rPr>
        <w:t xml:space="preserve">Help identify and </w:t>
      </w:r>
      <w:proofErr w:type="spellStart"/>
      <w:r>
        <w:rPr>
          <w:rStyle w:val="normaltextrun"/>
          <w:rFonts w:asciiTheme="minorHAnsi" w:hAnsiTheme="minorHAnsi" w:cstheme="minorBidi"/>
          <w:sz w:val="22"/>
          <w:szCs w:val="22"/>
        </w:rPr>
        <w:t>prioritise</w:t>
      </w:r>
      <w:proofErr w:type="spellEnd"/>
      <w:r>
        <w:rPr>
          <w:rStyle w:val="normaltextrun"/>
          <w:rFonts w:asciiTheme="minorHAnsi" w:hAnsiTheme="minorHAnsi" w:cstheme="minorBidi"/>
          <w:sz w:val="22"/>
          <w:szCs w:val="22"/>
        </w:rPr>
        <w:t xml:space="preserve"> vulnerable children through information sharing</w:t>
      </w:r>
    </w:p>
    <w:p w14:paraId="4DAA20A4" w14:textId="6E31A3F4" w:rsidR="00302E88" w:rsidRPr="00275200" w:rsidRDefault="00302E88" w:rsidP="00302E88">
      <w:pPr>
        <w:pStyle w:val="4Bulletedcopyblue"/>
        <w:numPr>
          <w:ilvl w:val="0"/>
          <w:numId w:val="2"/>
        </w:numPr>
        <w:spacing w:after="0"/>
        <w:ind w:left="723"/>
        <w:rPr>
          <w:rStyle w:val="normaltextrun"/>
          <w:rFonts w:asciiTheme="minorHAnsi" w:hAnsiTheme="minorHAnsi" w:cstheme="minorBidi"/>
          <w:b/>
          <w:bCs/>
          <w:color w:val="0070C0"/>
          <w:sz w:val="22"/>
          <w:szCs w:val="22"/>
        </w:rPr>
      </w:pPr>
      <w:r>
        <w:rPr>
          <w:rStyle w:val="normaltextrun"/>
          <w:rFonts w:asciiTheme="minorHAnsi" w:hAnsiTheme="minorHAnsi" w:cstheme="minorBidi"/>
          <w:sz w:val="22"/>
          <w:szCs w:val="22"/>
        </w:rPr>
        <w:t>Assisting with additional pastoral duties, such as Breakfast Club provision</w:t>
      </w:r>
    </w:p>
    <w:p w14:paraId="016BB5DD" w14:textId="6E6BF896" w:rsidR="00275200" w:rsidRPr="00302E88" w:rsidRDefault="00275200" w:rsidP="00302E88">
      <w:pPr>
        <w:pStyle w:val="4Bulletedcopyblue"/>
        <w:numPr>
          <w:ilvl w:val="0"/>
          <w:numId w:val="2"/>
        </w:numPr>
        <w:spacing w:after="0"/>
        <w:ind w:left="723"/>
        <w:rPr>
          <w:rStyle w:val="normaltextrun"/>
          <w:rFonts w:asciiTheme="minorHAnsi" w:hAnsiTheme="minorHAnsi" w:cstheme="minorBidi"/>
          <w:b/>
          <w:bCs/>
          <w:color w:val="0070C0"/>
          <w:sz w:val="22"/>
          <w:szCs w:val="22"/>
        </w:rPr>
      </w:pPr>
      <w:r>
        <w:rPr>
          <w:rStyle w:val="normaltextrun"/>
          <w:rFonts w:asciiTheme="minorHAnsi" w:hAnsiTheme="minorHAnsi" w:cstheme="minorBidi"/>
          <w:sz w:val="22"/>
          <w:szCs w:val="22"/>
        </w:rPr>
        <w:t>Attending Child in Need meetings in the absence of the DSL</w:t>
      </w:r>
    </w:p>
    <w:p w14:paraId="62DA10C0" w14:textId="0E91CFD3" w:rsidR="00302E88" w:rsidRPr="00CF2570" w:rsidRDefault="00302E88" w:rsidP="00302E88">
      <w:pPr>
        <w:pStyle w:val="4Bulletedcopyblue"/>
        <w:numPr>
          <w:ilvl w:val="0"/>
          <w:numId w:val="2"/>
        </w:numPr>
        <w:spacing w:after="0"/>
        <w:ind w:left="723"/>
        <w:rPr>
          <w:rStyle w:val="normaltextrun"/>
          <w:rFonts w:asciiTheme="minorHAnsi" w:hAnsiTheme="minorHAnsi" w:cstheme="minorBidi"/>
          <w:b/>
          <w:bCs/>
          <w:color w:val="0070C0"/>
          <w:sz w:val="22"/>
          <w:szCs w:val="22"/>
        </w:rPr>
      </w:pPr>
      <w:r>
        <w:rPr>
          <w:rStyle w:val="normaltextrun"/>
          <w:rFonts w:asciiTheme="minorHAnsi" w:hAnsiTheme="minorHAnsi" w:cstheme="minorBidi"/>
          <w:sz w:val="22"/>
          <w:szCs w:val="22"/>
        </w:rPr>
        <w:t>Informally addressing parental concerns</w:t>
      </w:r>
    </w:p>
    <w:p w14:paraId="6A65625C" w14:textId="3F2C8548" w:rsidR="007C2721" w:rsidRDefault="007C2721" w:rsidP="00D92290">
      <w:pPr>
        <w:rPr>
          <w:rFonts w:eastAsia="Times New Roman"/>
          <w:b/>
          <w:bCs/>
          <w:color w:val="0070C0"/>
        </w:rPr>
      </w:pPr>
    </w:p>
    <w:p w14:paraId="2A01FF7D" w14:textId="77777777" w:rsidR="00275200" w:rsidRDefault="00275200" w:rsidP="00D92290">
      <w:pPr>
        <w:rPr>
          <w:rFonts w:eastAsia="Times New Roman"/>
          <w:b/>
          <w:bCs/>
          <w:color w:val="0070C0"/>
        </w:rPr>
      </w:pPr>
    </w:p>
    <w:p w14:paraId="570114C8" w14:textId="77777777" w:rsidR="00275200" w:rsidRDefault="00275200" w:rsidP="00D92290">
      <w:pPr>
        <w:rPr>
          <w:rFonts w:eastAsia="Times New Roman"/>
          <w:b/>
          <w:bCs/>
          <w:color w:val="0070C0"/>
        </w:rPr>
      </w:pPr>
    </w:p>
    <w:p w14:paraId="286C9389" w14:textId="29B31A34" w:rsidR="00D92290" w:rsidRDefault="00D92290" w:rsidP="00D92290">
      <w:pPr>
        <w:rPr>
          <w:rFonts w:eastAsia="Times New Roman"/>
          <w:b/>
          <w:bCs/>
          <w:color w:val="0070C0"/>
        </w:rPr>
      </w:pPr>
      <w:r w:rsidRPr="7C7C59A5">
        <w:rPr>
          <w:rFonts w:eastAsia="Times New Roman"/>
          <w:b/>
          <w:bCs/>
          <w:color w:val="0070C0"/>
        </w:rPr>
        <w:t>Additional duties</w:t>
      </w:r>
    </w:p>
    <w:p w14:paraId="19D06199" w14:textId="5589E46D" w:rsidR="00D92290" w:rsidRDefault="00275200" w:rsidP="00275200">
      <w:pPr>
        <w:pStyle w:val="ListParagraph"/>
        <w:numPr>
          <w:ilvl w:val="0"/>
          <w:numId w:val="7"/>
        </w:numPr>
        <w:spacing w:after="0"/>
        <w:rPr>
          <w:rFonts w:cstheme="minorHAnsi"/>
        </w:rPr>
      </w:pPr>
      <w:r>
        <w:rPr>
          <w:rFonts w:cstheme="minorHAnsi"/>
        </w:rPr>
        <w:t>Occasionally liaise with appropriate outside agencies to support identified children and families</w:t>
      </w:r>
    </w:p>
    <w:p w14:paraId="260D11E6" w14:textId="2B60B1E9" w:rsidR="00275200" w:rsidRDefault="00275200" w:rsidP="00275200">
      <w:pPr>
        <w:pStyle w:val="ListParagraph"/>
        <w:numPr>
          <w:ilvl w:val="0"/>
          <w:numId w:val="7"/>
        </w:numPr>
        <w:spacing w:after="0"/>
        <w:rPr>
          <w:rFonts w:cstheme="minorHAnsi"/>
        </w:rPr>
      </w:pPr>
      <w:r>
        <w:rPr>
          <w:rFonts w:cstheme="minorHAnsi"/>
        </w:rPr>
        <w:t>When appropriate, refer to alternative interventions or agencies, such as CAMHS</w:t>
      </w:r>
    </w:p>
    <w:p w14:paraId="5CD5B38A" w14:textId="00C9B701" w:rsidR="00275200" w:rsidRPr="00275200" w:rsidRDefault="00275200" w:rsidP="00D92290">
      <w:pPr>
        <w:pStyle w:val="ListParagraph"/>
        <w:numPr>
          <w:ilvl w:val="0"/>
          <w:numId w:val="7"/>
        </w:numPr>
        <w:spacing w:after="0"/>
        <w:rPr>
          <w:rFonts w:cstheme="minorHAnsi"/>
        </w:rPr>
      </w:pPr>
      <w:r w:rsidRPr="00275200">
        <w:rPr>
          <w:rFonts w:cstheme="minorHAnsi"/>
        </w:rPr>
        <w:t>Carry out, and record, home visits</w:t>
      </w:r>
    </w:p>
    <w:p w14:paraId="28E73AC6" w14:textId="49C6888F" w:rsidR="00275200" w:rsidRDefault="00275200" w:rsidP="00D92290">
      <w:pPr>
        <w:spacing w:after="0"/>
        <w:rPr>
          <w:rFonts w:cstheme="minorHAnsi"/>
        </w:rPr>
      </w:pPr>
    </w:p>
    <w:p w14:paraId="6071AC7D" w14:textId="77777777" w:rsidR="00275200" w:rsidRDefault="00275200" w:rsidP="00D92290">
      <w:pPr>
        <w:spacing w:after="0"/>
        <w:rPr>
          <w:rFonts w:cstheme="minorHAnsi"/>
        </w:rPr>
      </w:pPr>
    </w:p>
    <w:p w14:paraId="69ECB95F" w14:textId="6B50CD3D" w:rsidR="007C2721" w:rsidRDefault="00D92290" w:rsidP="00D92290">
      <w:pPr>
        <w:rPr>
          <w:rFonts w:eastAsia="Times New Roman"/>
          <w:color w:val="000000" w:themeColor="text1"/>
        </w:rPr>
      </w:pPr>
      <w:r w:rsidRPr="7C7C59A5">
        <w:rPr>
          <w:rFonts w:eastAsia="Times New Roman"/>
          <w:b/>
          <w:bCs/>
          <w:color w:val="000000" w:themeColor="text1"/>
        </w:rPr>
        <w:t>N.B.</w:t>
      </w:r>
      <w:r w:rsidRPr="00CF2570">
        <w:rPr>
          <w:rFonts w:eastAsia="Times New Roman" w:cstheme="minorHAnsi"/>
          <w:b/>
          <w:color w:val="000000" w:themeColor="text1"/>
        </w:rPr>
        <w:tab/>
      </w:r>
      <w:r w:rsidRPr="7C7C59A5">
        <w:rPr>
          <w:rFonts w:eastAsia="Times New Roman"/>
          <w:color w:val="000000" w:themeColor="text1"/>
        </w:rPr>
        <w:t xml:space="preserve">The post holder will carry out his/her responsibilities in accordance with the Trust’s equal opportunities policy. </w:t>
      </w:r>
    </w:p>
    <w:p w14:paraId="003D15E0" w14:textId="77777777" w:rsidR="000220EE" w:rsidRPr="00CF2570" w:rsidRDefault="000220EE" w:rsidP="00D92290">
      <w:pPr>
        <w:rPr>
          <w:rFonts w:eastAsia="Times New Roman"/>
          <w:color w:val="000000" w:themeColor="text1"/>
        </w:rPr>
      </w:pPr>
    </w:p>
    <w:p w14:paraId="3F69F13B" w14:textId="77777777" w:rsidR="00D92290" w:rsidRPr="00CF2570" w:rsidRDefault="00D92290" w:rsidP="00D92290">
      <w:pPr>
        <w:rPr>
          <w:rFonts w:eastAsia="Times New Roman" w:cstheme="minorHAnsi"/>
          <w:b/>
          <w:color w:val="0070C0"/>
        </w:rPr>
      </w:pPr>
      <w:r w:rsidRPr="00CF2570">
        <w:rPr>
          <w:rFonts w:eastAsia="Times New Roman" w:cstheme="minorHAnsi"/>
          <w:b/>
          <w:color w:val="0070C0"/>
        </w:rPr>
        <w:t>Health and Safety</w:t>
      </w:r>
    </w:p>
    <w:p w14:paraId="5E582B9D" w14:textId="77777777" w:rsidR="00D92290" w:rsidRPr="00CF2570" w:rsidRDefault="00D92290" w:rsidP="00D92290">
      <w:pPr>
        <w:rPr>
          <w:rFonts w:eastAsia="Times New Roman" w:cstheme="minorHAnsi"/>
          <w:color w:val="000000" w:themeColor="text1"/>
        </w:rPr>
      </w:pPr>
      <w:r w:rsidRPr="7C7C59A5">
        <w:rPr>
          <w:rFonts w:eastAsia="Times New Roman"/>
          <w:color w:val="000000" w:themeColor="text1"/>
        </w:rPr>
        <w:t xml:space="preserve">So far as is reasonably practical, the post holder must ensure that safe working practices are adopted by employees, and in premises/work areas for which the post holder is responsible, to maintain a safe working environment for employees and learners. </w:t>
      </w:r>
    </w:p>
    <w:p w14:paraId="778E154D" w14:textId="77777777" w:rsidR="00D92290" w:rsidRPr="00CF2570" w:rsidRDefault="00D92290" w:rsidP="00D92290">
      <w:pPr>
        <w:rPr>
          <w:rFonts w:eastAsia="Times New Roman" w:cstheme="minorHAnsi"/>
          <w:b/>
          <w:color w:val="0070C0"/>
        </w:rPr>
      </w:pPr>
      <w:r w:rsidRPr="00CF2570">
        <w:rPr>
          <w:rFonts w:eastAsia="Times New Roman" w:cstheme="minorHAnsi"/>
          <w:b/>
          <w:color w:val="0070C0"/>
        </w:rPr>
        <w:t xml:space="preserve">Safeguarding </w:t>
      </w:r>
    </w:p>
    <w:p w14:paraId="20D42110" w14:textId="77777777" w:rsidR="00D92290" w:rsidRDefault="00D92290" w:rsidP="00D92290">
      <w:pPr>
        <w:rPr>
          <w:rFonts w:cstheme="minorHAnsi"/>
          <w:b/>
          <w:color w:val="0070C0"/>
        </w:rPr>
      </w:pPr>
      <w:r w:rsidRPr="00CF2570">
        <w:rPr>
          <w:rFonts w:eastAsia="Times New Roman" w:cstheme="minorHAnsi"/>
          <w:color w:val="000000" w:themeColor="text1"/>
        </w:rPr>
        <w:t xml:space="preserve">EMAT is committed to the safeguarding of its young persons and expects all staff, volunteers and adults to work within the parameters of the policies and procedures as agreed by the Board of Trustees to ensure the safety of all young persons within its care. </w:t>
      </w:r>
    </w:p>
    <w:p w14:paraId="0505207B" w14:textId="77777777" w:rsidR="00D92290" w:rsidRDefault="00D92290" w:rsidP="00D92290">
      <w:pPr>
        <w:rPr>
          <w:rFonts w:cstheme="minorHAnsi"/>
          <w:b/>
          <w:color w:val="0070C0"/>
        </w:rPr>
      </w:pPr>
      <w:r w:rsidRPr="00CF2570">
        <w:rPr>
          <w:rFonts w:cstheme="minorHAnsi"/>
          <w:b/>
          <w:color w:val="0070C0"/>
        </w:rPr>
        <w:t xml:space="preserve">Equal Opportunities </w:t>
      </w:r>
    </w:p>
    <w:p w14:paraId="30BBD4F8" w14:textId="77777777" w:rsidR="00D92290" w:rsidRPr="00CF2570" w:rsidRDefault="00D92290" w:rsidP="00D92290">
      <w:pPr>
        <w:rPr>
          <w:rFonts w:cstheme="minorHAnsi"/>
        </w:rPr>
      </w:pPr>
      <w:r w:rsidRPr="00CF2570">
        <w:rPr>
          <w:rFonts w:cstheme="minorHAnsi"/>
        </w:rPr>
        <w:t xml:space="preserve">It is the policy of EMAT to provide equal opportunities for all individuals; to prohibit discrimination in employment on any basis protected by applicable law, including but not limited to race, colour, religious creed, marital status, sex, sexual orientation, ancestry, national origin, age, medical condition or disability.  EMAT promotes equal employment opportunities in all aspects of employment through positive employment policies and practice. </w:t>
      </w:r>
    </w:p>
    <w:p w14:paraId="2925B14C" w14:textId="15DE85FD" w:rsidR="00D92290" w:rsidRDefault="00D92290" w:rsidP="00D92290">
      <w:pPr>
        <w:rPr>
          <w:rFonts w:cstheme="minorHAnsi"/>
        </w:rPr>
      </w:pPr>
      <w:r w:rsidRPr="00CF2570">
        <w:rPr>
          <w:rFonts w:cstheme="minorHAnsi"/>
        </w:rPr>
        <w:t xml:space="preserve">If any special requirements are needed to attend an interview, please inform the trust. </w:t>
      </w:r>
    </w:p>
    <w:p w14:paraId="14C6F2E2" w14:textId="77777777" w:rsidR="00275200" w:rsidRDefault="00275200" w:rsidP="00D92290">
      <w:pPr>
        <w:rPr>
          <w:rFonts w:cstheme="minorHAnsi"/>
        </w:rPr>
      </w:pPr>
    </w:p>
    <w:tbl>
      <w:tblPr>
        <w:tblW w:w="0" w:type="auto"/>
        <w:jc w:val="center"/>
        <w:tblLayout w:type="fixed"/>
        <w:tblLook w:val="0000" w:firstRow="0" w:lastRow="0" w:firstColumn="0" w:lastColumn="0" w:noHBand="0" w:noVBand="0"/>
      </w:tblPr>
      <w:tblGrid>
        <w:gridCol w:w="4983"/>
        <w:gridCol w:w="3770"/>
      </w:tblGrid>
      <w:tr w:rsidR="00D92290" w:rsidRPr="005B6AC1" w14:paraId="36B79C30" w14:textId="77777777" w:rsidTr="00533E6A">
        <w:trPr>
          <w:cantSplit/>
          <w:jc w:val="center"/>
        </w:trPr>
        <w:tc>
          <w:tcPr>
            <w:tcW w:w="4983" w:type="dxa"/>
            <w:tcBorders>
              <w:top w:val="single" w:sz="12" w:space="0" w:color="auto"/>
              <w:left w:val="single" w:sz="12" w:space="0" w:color="auto"/>
              <w:bottom w:val="single" w:sz="6" w:space="0" w:color="auto"/>
              <w:right w:val="single" w:sz="6" w:space="0" w:color="auto"/>
            </w:tcBorders>
          </w:tcPr>
          <w:p w14:paraId="260F7ACB" w14:textId="77777777" w:rsidR="00D92290" w:rsidRPr="005B6AC1" w:rsidRDefault="00D92290" w:rsidP="00533E6A">
            <w:pPr>
              <w:pStyle w:val="DefaultParagraphFont1"/>
              <w:spacing w:before="120" w:line="276" w:lineRule="auto"/>
              <w:rPr>
                <w:rFonts w:asciiTheme="minorHAnsi" w:hAnsiTheme="minorHAnsi" w:cstheme="minorHAnsi"/>
                <w:sz w:val="22"/>
                <w:szCs w:val="22"/>
              </w:rPr>
            </w:pPr>
            <w:r w:rsidRPr="005B6AC1">
              <w:rPr>
                <w:rFonts w:asciiTheme="minorHAnsi" w:hAnsiTheme="minorHAnsi" w:cstheme="minorHAnsi"/>
                <w:sz w:val="22"/>
                <w:szCs w:val="22"/>
              </w:rPr>
              <w:t xml:space="preserve">Compiled by: </w:t>
            </w:r>
            <w:r w:rsidRPr="00CA798F">
              <w:rPr>
                <w:rFonts w:asciiTheme="minorHAnsi" w:hAnsiTheme="minorHAnsi" w:cstheme="minorHAnsi"/>
                <w:b/>
                <w:sz w:val="22"/>
                <w:szCs w:val="22"/>
                <w:highlight w:val="yellow"/>
              </w:rPr>
              <w:t>HR</w:t>
            </w:r>
            <w:r w:rsidRPr="005B6AC1">
              <w:rPr>
                <w:rFonts w:asciiTheme="minorHAnsi" w:hAnsiTheme="minorHAnsi" w:cstheme="minorHAnsi"/>
                <w:sz w:val="22"/>
                <w:szCs w:val="22"/>
              </w:rPr>
              <w:t xml:space="preserve"> </w:t>
            </w:r>
          </w:p>
        </w:tc>
        <w:tc>
          <w:tcPr>
            <w:tcW w:w="3770" w:type="dxa"/>
            <w:tcBorders>
              <w:top w:val="single" w:sz="12" w:space="0" w:color="auto"/>
              <w:left w:val="single" w:sz="6" w:space="0" w:color="auto"/>
              <w:bottom w:val="single" w:sz="6" w:space="0" w:color="auto"/>
              <w:right w:val="single" w:sz="12" w:space="0" w:color="auto"/>
            </w:tcBorders>
          </w:tcPr>
          <w:p w14:paraId="3AE678DD" w14:textId="77777777" w:rsidR="00D92290" w:rsidRPr="005B6AC1" w:rsidRDefault="00D92290" w:rsidP="00533E6A">
            <w:pPr>
              <w:pStyle w:val="DefaultParagraphFont1"/>
              <w:spacing w:before="120" w:line="276" w:lineRule="auto"/>
              <w:rPr>
                <w:rFonts w:asciiTheme="minorHAnsi" w:hAnsiTheme="minorHAnsi" w:cstheme="minorHAnsi"/>
                <w:sz w:val="22"/>
                <w:szCs w:val="22"/>
              </w:rPr>
            </w:pPr>
            <w:r w:rsidRPr="005B6AC1">
              <w:rPr>
                <w:rFonts w:asciiTheme="minorHAnsi" w:hAnsiTheme="minorHAnsi" w:cstheme="minorHAnsi"/>
                <w:sz w:val="22"/>
                <w:szCs w:val="22"/>
              </w:rPr>
              <w:t xml:space="preserve">Revision Number: </w:t>
            </w:r>
            <w:proofErr w:type="spellStart"/>
            <w:r w:rsidRPr="00CA798F">
              <w:rPr>
                <w:rFonts w:asciiTheme="minorHAnsi" w:hAnsiTheme="minorHAnsi" w:cstheme="minorHAnsi"/>
                <w:sz w:val="22"/>
                <w:szCs w:val="22"/>
                <w:highlight w:val="yellow"/>
              </w:rPr>
              <w:t>vX</w:t>
            </w:r>
            <w:proofErr w:type="spellEnd"/>
            <w:r w:rsidRPr="005B6AC1">
              <w:rPr>
                <w:rFonts w:asciiTheme="minorHAnsi" w:hAnsiTheme="minorHAnsi" w:cstheme="minorHAnsi"/>
                <w:sz w:val="22"/>
                <w:szCs w:val="22"/>
              </w:rPr>
              <w:tab/>
            </w:r>
            <w:r w:rsidRPr="005B6AC1">
              <w:rPr>
                <w:rFonts w:asciiTheme="minorHAnsi" w:hAnsiTheme="minorHAnsi" w:cstheme="minorHAnsi"/>
                <w:sz w:val="22"/>
                <w:szCs w:val="22"/>
              </w:rPr>
              <w:tab/>
            </w:r>
          </w:p>
        </w:tc>
      </w:tr>
      <w:tr w:rsidR="00D92290" w:rsidRPr="005B6AC1" w14:paraId="2DBA7CDF" w14:textId="77777777" w:rsidTr="00533E6A">
        <w:trPr>
          <w:cantSplit/>
          <w:jc w:val="center"/>
        </w:trPr>
        <w:tc>
          <w:tcPr>
            <w:tcW w:w="4983" w:type="dxa"/>
            <w:tcBorders>
              <w:top w:val="single" w:sz="6" w:space="0" w:color="auto"/>
              <w:left w:val="single" w:sz="12" w:space="0" w:color="auto"/>
              <w:bottom w:val="single" w:sz="6" w:space="0" w:color="auto"/>
              <w:right w:val="single" w:sz="6" w:space="0" w:color="auto"/>
            </w:tcBorders>
          </w:tcPr>
          <w:p w14:paraId="3CEFB87A" w14:textId="77777777" w:rsidR="00D92290" w:rsidRPr="005B6AC1" w:rsidRDefault="00D92290" w:rsidP="00533E6A">
            <w:pPr>
              <w:pStyle w:val="DefaultParagraphFont1"/>
              <w:spacing w:before="120" w:line="276" w:lineRule="auto"/>
              <w:rPr>
                <w:rFonts w:asciiTheme="minorHAnsi" w:hAnsiTheme="minorHAnsi" w:cstheme="minorHAnsi"/>
                <w:sz w:val="22"/>
                <w:szCs w:val="22"/>
              </w:rPr>
            </w:pPr>
            <w:r w:rsidRPr="005B6AC1">
              <w:rPr>
                <w:rFonts w:asciiTheme="minorHAnsi" w:hAnsiTheme="minorHAnsi" w:cstheme="minorHAnsi"/>
                <w:sz w:val="22"/>
                <w:szCs w:val="22"/>
              </w:rPr>
              <w:t>Approved by Headteacher:</w:t>
            </w:r>
          </w:p>
        </w:tc>
        <w:tc>
          <w:tcPr>
            <w:tcW w:w="3770" w:type="dxa"/>
            <w:tcBorders>
              <w:top w:val="single" w:sz="6" w:space="0" w:color="auto"/>
              <w:left w:val="single" w:sz="6" w:space="0" w:color="auto"/>
              <w:bottom w:val="single" w:sz="6" w:space="0" w:color="auto"/>
              <w:right w:val="single" w:sz="12" w:space="0" w:color="auto"/>
            </w:tcBorders>
          </w:tcPr>
          <w:p w14:paraId="5384EE65" w14:textId="77777777" w:rsidR="00D92290" w:rsidRPr="005B6AC1" w:rsidRDefault="00D92290" w:rsidP="00533E6A">
            <w:pPr>
              <w:pStyle w:val="DefaultParagraphFont1"/>
              <w:spacing w:before="120" w:line="276" w:lineRule="auto"/>
              <w:rPr>
                <w:rFonts w:asciiTheme="minorHAnsi" w:hAnsiTheme="minorHAnsi" w:cstheme="minorHAnsi"/>
                <w:sz w:val="22"/>
                <w:szCs w:val="22"/>
              </w:rPr>
            </w:pPr>
            <w:r w:rsidRPr="005B6AC1">
              <w:rPr>
                <w:rFonts w:asciiTheme="minorHAnsi" w:hAnsiTheme="minorHAnsi" w:cstheme="minorHAnsi"/>
                <w:sz w:val="22"/>
                <w:szCs w:val="22"/>
              </w:rPr>
              <w:t>Revision Date</w:t>
            </w:r>
            <w:r w:rsidRPr="005B6AC1">
              <w:rPr>
                <w:rFonts w:asciiTheme="minorHAnsi" w:hAnsiTheme="minorHAnsi" w:cstheme="minorHAnsi"/>
                <w:sz w:val="22"/>
                <w:szCs w:val="22"/>
              </w:rPr>
              <w:tab/>
              <w:t xml:space="preserve">      ___/___/___</w:t>
            </w:r>
          </w:p>
        </w:tc>
      </w:tr>
      <w:tr w:rsidR="00D92290" w:rsidRPr="005B6AC1" w14:paraId="7186F43C" w14:textId="77777777" w:rsidTr="00533E6A">
        <w:trPr>
          <w:cantSplit/>
          <w:jc w:val="center"/>
        </w:trPr>
        <w:tc>
          <w:tcPr>
            <w:tcW w:w="4983" w:type="dxa"/>
            <w:tcBorders>
              <w:top w:val="single" w:sz="6" w:space="0" w:color="auto"/>
              <w:left w:val="single" w:sz="12" w:space="0" w:color="auto"/>
              <w:bottom w:val="single" w:sz="6" w:space="0" w:color="auto"/>
              <w:right w:val="single" w:sz="6" w:space="0" w:color="auto"/>
            </w:tcBorders>
          </w:tcPr>
          <w:p w14:paraId="66554B3B" w14:textId="77777777" w:rsidR="00D92290" w:rsidRPr="005B6AC1" w:rsidRDefault="00D92290" w:rsidP="00533E6A">
            <w:pPr>
              <w:pStyle w:val="DefaultParagraphFont1"/>
              <w:spacing w:before="120" w:line="276" w:lineRule="auto"/>
              <w:rPr>
                <w:rFonts w:asciiTheme="minorHAnsi" w:hAnsiTheme="minorHAnsi" w:cstheme="minorHAnsi"/>
                <w:sz w:val="22"/>
                <w:szCs w:val="22"/>
              </w:rPr>
            </w:pPr>
            <w:r w:rsidRPr="005B6AC1">
              <w:rPr>
                <w:rFonts w:asciiTheme="minorHAnsi" w:hAnsiTheme="minorHAnsi" w:cstheme="minorHAnsi"/>
                <w:sz w:val="22"/>
                <w:szCs w:val="22"/>
              </w:rPr>
              <w:t xml:space="preserve">Approved by HRBP: </w:t>
            </w:r>
          </w:p>
        </w:tc>
        <w:tc>
          <w:tcPr>
            <w:tcW w:w="3770" w:type="dxa"/>
            <w:tcBorders>
              <w:top w:val="single" w:sz="6" w:space="0" w:color="auto"/>
              <w:left w:val="single" w:sz="6" w:space="0" w:color="auto"/>
              <w:bottom w:val="single" w:sz="6" w:space="0" w:color="auto"/>
              <w:right w:val="single" w:sz="12" w:space="0" w:color="auto"/>
            </w:tcBorders>
          </w:tcPr>
          <w:p w14:paraId="7133F690" w14:textId="77777777" w:rsidR="00D92290" w:rsidRPr="005B6AC1" w:rsidRDefault="00D92290" w:rsidP="00533E6A">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Date: </w:t>
            </w:r>
            <w:r w:rsidRPr="005B6AC1">
              <w:rPr>
                <w:rFonts w:asciiTheme="minorHAnsi" w:hAnsiTheme="minorHAnsi" w:cstheme="minorHAnsi"/>
                <w:sz w:val="22"/>
                <w:szCs w:val="22"/>
              </w:rPr>
              <w:t>___/___/___</w:t>
            </w:r>
          </w:p>
        </w:tc>
      </w:tr>
      <w:tr w:rsidR="00D92290" w:rsidRPr="005B6AC1" w14:paraId="367E007F" w14:textId="77777777" w:rsidTr="00533E6A">
        <w:trPr>
          <w:cantSplit/>
          <w:jc w:val="center"/>
        </w:trPr>
        <w:tc>
          <w:tcPr>
            <w:tcW w:w="4983" w:type="dxa"/>
            <w:tcBorders>
              <w:top w:val="single" w:sz="6" w:space="0" w:color="auto"/>
              <w:left w:val="single" w:sz="12" w:space="0" w:color="auto"/>
              <w:bottom w:val="single" w:sz="12" w:space="0" w:color="auto"/>
              <w:right w:val="single" w:sz="6" w:space="0" w:color="auto"/>
            </w:tcBorders>
          </w:tcPr>
          <w:p w14:paraId="6154A0CC" w14:textId="77777777" w:rsidR="00D92290" w:rsidRDefault="00D92290" w:rsidP="00533E6A">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Agreed by Headteacher:</w:t>
            </w:r>
          </w:p>
        </w:tc>
        <w:tc>
          <w:tcPr>
            <w:tcW w:w="3770" w:type="dxa"/>
            <w:tcBorders>
              <w:top w:val="single" w:sz="6" w:space="0" w:color="auto"/>
              <w:left w:val="single" w:sz="6" w:space="0" w:color="auto"/>
              <w:bottom w:val="single" w:sz="12" w:space="0" w:color="auto"/>
              <w:right w:val="single" w:sz="12" w:space="0" w:color="auto"/>
            </w:tcBorders>
          </w:tcPr>
          <w:p w14:paraId="06A9ADD2" w14:textId="77777777" w:rsidR="00D92290" w:rsidRDefault="00D92290" w:rsidP="00533E6A">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Date: </w:t>
            </w:r>
            <w:r w:rsidRPr="005B6AC1">
              <w:rPr>
                <w:rFonts w:asciiTheme="minorHAnsi" w:hAnsiTheme="minorHAnsi" w:cstheme="minorHAnsi"/>
                <w:sz w:val="22"/>
                <w:szCs w:val="22"/>
              </w:rPr>
              <w:t>___/___/___</w:t>
            </w:r>
          </w:p>
        </w:tc>
      </w:tr>
      <w:tr w:rsidR="00D92290" w:rsidRPr="005B6AC1" w14:paraId="3BEA97DF" w14:textId="77777777" w:rsidTr="00533E6A">
        <w:trPr>
          <w:cantSplit/>
          <w:jc w:val="center"/>
        </w:trPr>
        <w:tc>
          <w:tcPr>
            <w:tcW w:w="4983" w:type="dxa"/>
            <w:tcBorders>
              <w:top w:val="single" w:sz="6" w:space="0" w:color="auto"/>
              <w:left w:val="single" w:sz="12" w:space="0" w:color="auto"/>
              <w:bottom w:val="single" w:sz="12" w:space="0" w:color="auto"/>
              <w:right w:val="single" w:sz="6" w:space="0" w:color="auto"/>
            </w:tcBorders>
          </w:tcPr>
          <w:p w14:paraId="1AE5CC40" w14:textId="77777777" w:rsidR="00D92290" w:rsidRPr="005B6AC1" w:rsidRDefault="00D92290" w:rsidP="00533E6A">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Agreed and signed by post holder: </w:t>
            </w:r>
          </w:p>
        </w:tc>
        <w:tc>
          <w:tcPr>
            <w:tcW w:w="3770" w:type="dxa"/>
            <w:tcBorders>
              <w:top w:val="single" w:sz="6" w:space="0" w:color="auto"/>
              <w:left w:val="single" w:sz="6" w:space="0" w:color="auto"/>
              <w:bottom w:val="single" w:sz="12" w:space="0" w:color="auto"/>
              <w:right w:val="single" w:sz="12" w:space="0" w:color="auto"/>
            </w:tcBorders>
          </w:tcPr>
          <w:p w14:paraId="7CD96AFE" w14:textId="77777777" w:rsidR="00D92290" w:rsidRPr="005B6AC1" w:rsidRDefault="00D92290" w:rsidP="00533E6A">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Date: </w:t>
            </w:r>
            <w:r w:rsidRPr="005B6AC1">
              <w:rPr>
                <w:rFonts w:asciiTheme="minorHAnsi" w:hAnsiTheme="minorHAnsi" w:cstheme="minorHAnsi"/>
                <w:sz w:val="22"/>
                <w:szCs w:val="22"/>
              </w:rPr>
              <w:t>___/___/___</w:t>
            </w:r>
          </w:p>
        </w:tc>
      </w:tr>
    </w:tbl>
    <w:p w14:paraId="7A5D9CD1" w14:textId="77777777" w:rsidR="00302E88" w:rsidRDefault="00302E88" w:rsidP="00D92290">
      <w:pPr>
        <w:spacing w:after="0"/>
        <w:jc w:val="center"/>
        <w:rPr>
          <w:rFonts w:cstheme="minorHAnsi"/>
          <w:b/>
          <w:sz w:val="20"/>
          <w:szCs w:val="20"/>
        </w:rPr>
      </w:pPr>
    </w:p>
    <w:p w14:paraId="31D11AC2" w14:textId="6038B3FB" w:rsidR="00D92290" w:rsidRDefault="00D92290" w:rsidP="00D92290">
      <w:pPr>
        <w:spacing w:after="0"/>
        <w:jc w:val="center"/>
        <w:rPr>
          <w:rFonts w:cstheme="minorHAnsi"/>
          <w:b/>
          <w:sz w:val="20"/>
          <w:szCs w:val="20"/>
        </w:rPr>
      </w:pPr>
      <w:r w:rsidRPr="00053611">
        <w:rPr>
          <w:rFonts w:cstheme="minorHAnsi"/>
          <w:b/>
          <w:sz w:val="20"/>
          <w:szCs w:val="20"/>
        </w:rPr>
        <w:t>East Midlands Academy Trust is committed to safeguarding and promoting the welfare of children and young people and expects all staff and volunteers to share this commitment.</w:t>
      </w:r>
    </w:p>
    <w:p w14:paraId="3DFC48A9" w14:textId="77777777" w:rsidR="00D92290" w:rsidRDefault="00D92290" w:rsidP="00D92290">
      <w:pPr>
        <w:spacing w:after="0"/>
        <w:jc w:val="center"/>
        <w:rPr>
          <w:rFonts w:cstheme="minorHAnsi"/>
          <w:b/>
          <w:sz w:val="20"/>
          <w:szCs w:val="20"/>
        </w:rPr>
      </w:pPr>
      <w:r w:rsidRPr="00053611">
        <w:rPr>
          <w:rFonts w:cstheme="minorHAnsi"/>
          <w:b/>
          <w:sz w:val="20"/>
          <w:szCs w:val="20"/>
        </w:rPr>
        <w:t>All appointments are subject to safer recruitment requirements.</w:t>
      </w:r>
    </w:p>
    <w:p w14:paraId="127C607A" w14:textId="77777777" w:rsidR="00D92290" w:rsidRPr="00053611" w:rsidRDefault="00D92290" w:rsidP="00D92290">
      <w:pPr>
        <w:spacing w:after="0"/>
        <w:jc w:val="center"/>
        <w:rPr>
          <w:rFonts w:cstheme="minorHAnsi"/>
          <w:b/>
          <w:sz w:val="20"/>
          <w:szCs w:val="20"/>
        </w:rPr>
      </w:pPr>
    </w:p>
    <w:p w14:paraId="68299B6A" w14:textId="35FFB905" w:rsidR="00302E88" w:rsidRDefault="00D92290" w:rsidP="00D92290">
      <w:pPr>
        <w:spacing w:after="0"/>
        <w:jc w:val="center"/>
        <w:rPr>
          <w:rFonts w:cstheme="minorHAnsi"/>
          <w:b/>
          <w:sz w:val="20"/>
          <w:szCs w:val="20"/>
        </w:rPr>
      </w:pPr>
      <w:r w:rsidRPr="00053611">
        <w:rPr>
          <w:rFonts w:cstheme="minorHAnsi"/>
          <w:b/>
          <w:sz w:val="20"/>
          <w:szCs w:val="20"/>
        </w:rPr>
        <w:t>This post is subject to an Enhanced DBS Disclosure</w:t>
      </w:r>
    </w:p>
    <w:p w14:paraId="611E3DE0" w14:textId="77777777" w:rsidR="00302E88" w:rsidRPr="00CF2570" w:rsidRDefault="00302E88" w:rsidP="00D92290">
      <w:pPr>
        <w:spacing w:after="0"/>
        <w:jc w:val="center"/>
        <w:rPr>
          <w:rFonts w:eastAsia="Times New Roman" w:cstheme="minorHAnsi"/>
          <w:color w:val="000000" w:themeColor="text1"/>
        </w:rPr>
      </w:pPr>
    </w:p>
    <w:p w14:paraId="0566D096" w14:textId="77777777" w:rsidR="00D92290" w:rsidRPr="00EF2FF0" w:rsidRDefault="00D92290" w:rsidP="00D92290">
      <w:pPr>
        <w:spacing w:before="100" w:beforeAutospacing="1" w:after="100" w:afterAutospacing="1"/>
        <w:rPr>
          <w:rFonts w:eastAsia="Times New Roman" w:cstheme="minorHAnsi"/>
          <w:b/>
          <w:color w:val="000000" w:themeColor="text1"/>
        </w:rPr>
      </w:pPr>
      <w:r w:rsidRPr="00EF2FF0">
        <w:rPr>
          <w:rFonts w:eastAsia="Times New Roman" w:cstheme="minorHAnsi"/>
          <w:b/>
          <w:color w:val="000000" w:themeColor="text1"/>
        </w:rPr>
        <w:t xml:space="preserve">Person Specification </w:t>
      </w:r>
    </w:p>
    <w:tbl>
      <w:tblPr>
        <w:tblStyle w:val="TableGrid"/>
        <w:tblW w:w="10774" w:type="dxa"/>
        <w:tblInd w:w="-856" w:type="dxa"/>
        <w:tblLook w:val="04A0" w:firstRow="1" w:lastRow="0" w:firstColumn="1" w:lastColumn="0" w:noHBand="0" w:noVBand="1"/>
      </w:tblPr>
      <w:tblGrid>
        <w:gridCol w:w="8424"/>
        <w:gridCol w:w="1216"/>
        <w:gridCol w:w="1134"/>
      </w:tblGrid>
      <w:tr w:rsidR="00D92290" w:rsidRPr="00CF2570" w14:paraId="7CCD625B" w14:textId="77777777" w:rsidTr="00533E6A">
        <w:trPr>
          <w:trHeight w:val="613"/>
        </w:trPr>
        <w:tc>
          <w:tcPr>
            <w:tcW w:w="8424" w:type="dxa"/>
            <w:shd w:val="clear" w:color="auto" w:fill="D9E2F3" w:themeFill="accent1" w:themeFillTint="33"/>
          </w:tcPr>
          <w:p w14:paraId="545CC430" w14:textId="77777777" w:rsidR="00D92290" w:rsidRPr="00CF2570" w:rsidRDefault="00D92290" w:rsidP="00533E6A">
            <w:pPr>
              <w:jc w:val="center"/>
              <w:rPr>
                <w:rFonts w:cstheme="minorHAnsi"/>
                <w:b/>
              </w:rPr>
            </w:pPr>
          </w:p>
        </w:tc>
        <w:tc>
          <w:tcPr>
            <w:tcW w:w="1216" w:type="dxa"/>
            <w:shd w:val="clear" w:color="auto" w:fill="D9E2F3" w:themeFill="accent1" w:themeFillTint="33"/>
          </w:tcPr>
          <w:p w14:paraId="05DF3A09" w14:textId="77777777" w:rsidR="00D92290" w:rsidRPr="00CF2570" w:rsidRDefault="00D92290" w:rsidP="00533E6A">
            <w:pPr>
              <w:jc w:val="center"/>
              <w:rPr>
                <w:rFonts w:cstheme="minorHAnsi"/>
                <w:b/>
              </w:rPr>
            </w:pPr>
          </w:p>
          <w:p w14:paraId="5FC22184" w14:textId="77777777" w:rsidR="00D92290" w:rsidRPr="00CF2570" w:rsidRDefault="00D92290" w:rsidP="00533E6A">
            <w:pPr>
              <w:jc w:val="center"/>
              <w:rPr>
                <w:rFonts w:cstheme="minorHAnsi"/>
                <w:b/>
              </w:rPr>
            </w:pPr>
            <w:r w:rsidRPr="00CF2570">
              <w:rPr>
                <w:rFonts w:cstheme="minorHAnsi"/>
                <w:b/>
              </w:rPr>
              <w:t>Essential</w:t>
            </w:r>
          </w:p>
        </w:tc>
        <w:tc>
          <w:tcPr>
            <w:tcW w:w="1134" w:type="dxa"/>
            <w:shd w:val="clear" w:color="auto" w:fill="D9E2F3" w:themeFill="accent1" w:themeFillTint="33"/>
          </w:tcPr>
          <w:p w14:paraId="358CB246" w14:textId="77777777" w:rsidR="00D92290" w:rsidRPr="00CF2570" w:rsidRDefault="00D92290" w:rsidP="00533E6A">
            <w:pPr>
              <w:jc w:val="center"/>
              <w:rPr>
                <w:rFonts w:cstheme="minorHAnsi"/>
                <w:b/>
              </w:rPr>
            </w:pPr>
          </w:p>
          <w:p w14:paraId="71A001CA" w14:textId="77777777" w:rsidR="00D92290" w:rsidRPr="00CF2570" w:rsidRDefault="00D92290" w:rsidP="00533E6A">
            <w:pPr>
              <w:jc w:val="center"/>
              <w:rPr>
                <w:rFonts w:cstheme="minorHAnsi"/>
                <w:b/>
              </w:rPr>
            </w:pPr>
            <w:r w:rsidRPr="00CF2570">
              <w:rPr>
                <w:rFonts w:cstheme="minorHAnsi"/>
                <w:b/>
              </w:rPr>
              <w:t>Desirable</w:t>
            </w:r>
          </w:p>
          <w:p w14:paraId="2271A4D6" w14:textId="77777777" w:rsidR="00D92290" w:rsidRPr="00CF2570" w:rsidRDefault="00D92290" w:rsidP="00533E6A">
            <w:pPr>
              <w:jc w:val="center"/>
              <w:rPr>
                <w:rFonts w:cstheme="minorHAnsi"/>
                <w:b/>
              </w:rPr>
            </w:pPr>
          </w:p>
        </w:tc>
      </w:tr>
      <w:tr w:rsidR="00D92290" w:rsidRPr="00CF2570" w14:paraId="24446881" w14:textId="77777777" w:rsidTr="00533E6A">
        <w:tc>
          <w:tcPr>
            <w:tcW w:w="10774" w:type="dxa"/>
            <w:gridSpan w:val="3"/>
            <w:shd w:val="clear" w:color="auto" w:fill="FFF2CC" w:themeFill="accent4" w:themeFillTint="33"/>
          </w:tcPr>
          <w:p w14:paraId="6E433B3C" w14:textId="77777777" w:rsidR="00D92290" w:rsidRPr="00EF2FF0" w:rsidRDefault="00D92290" w:rsidP="00533E6A">
            <w:pPr>
              <w:overflowPunct w:val="0"/>
              <w:autoSpaceDE w:val="0"/>
              <w:autoSpaceDN w:val="0"/>
              <w:adjustRightInd w:val="0"/>
              <w:textAlignment w:val="baseline"/>
              <w:rPr>
                <w:rFonts w:cstheme="minorHAnsi"/>
                <w:b/>
              </w:rPr>
            </w:pPr>
            <w:r w:rsidRPr="00EF2FF0">
              <w:rPr>
                <w:rFonts w:cstheme="minorHAnsi"/>
                <w:b/>
              </w:rPr>
              <w:t>Education and Qualifications</w:t>
            </w:r>
          </w:p>
        </w:tc>
      </w:tr>
      <w:tr w:rsidR="00D92290" w:rsidRPr="00CF2570" w14:paraId="59ABE180" w14:textId="77777777" w:rsidTr="00533E6A">
        <w:tc>
          <w:tcPr>
            <w:tcW w:w="8424" w:type="dxa"/>
          </w:tcPr>
          <w:p w14:paraId="6F69F281" w14:textId="59C7EF44" w:rsidR="00D92290" w:rsidRPr="008863D8" w:rsidRDefault="00302E88" w:rsidP="00533E6A">
            <w:r>
              <w:t>Designated Safeguarding Lead (or willingness to complete)</w:t>
            </w:r>
            <w:r w:rsidR="00D92290" w:rsidRPr="7C7C59A5">
              <w:t xml:space="preserve"> </w:t>
            </w:r>
          </w:p>
        </w:tc>
        <w:tc>
          <w:tcPr>
            <w:tcW w:w="1216" w:type="dxa"/>
          </w:tcPr>
          <w:p w14:paraId="4E89304E" w14:textId="77777777" w:rsidR="00D92290" w:rsidRPr="00D3605F" w:rsidRDefault="00D92290" w:rsidP="00533E6A">
            <w:pPr>
              <w:overflowPunct w:val="0"/>
              <w:autoSpaceDE w:val="0"/>
              <w:autoSpaceDN w:val="0"/>
              <w:adjustRightInd w:val="0"/>
              <w:jc w:val="center"/>
              <w:textAlignment w:val="baseline"/>
              <w:rPr>
                <w:rFonts w:eastAsia="Wingdings" w:cstheme="minorHAnsi"/>
                <w:b/>
                <w:bCs/>
              </w:rPr>
            </w:pPr>
            <w:r>
              <w:rPr>
                <w:rFonts w:ascii="Wingdings" w:eastAsia="Wingdings" w:hAnsi="Wingdings" w:cs="Wingdings"/>
                <w:b/>
              </w:rPr>
              <w:t></w:t>
            </w:r>
          </w:p>
        </w:tc>
        <w:tc>
          <w:tcPr>
            <w:tcW w:w="1134" w:type="dxa"/>
          </w:tcPr>
          <w:p w14:paraId="000EFA7B" w14:textId="77777777" w:rsidR="00D92290" w:rsidRPr="00D3605F" w:rsidRDefault="00D92290" w:rsidP="00533E6A">
            <w:pPr>
              <w:overflowPunct w:val="0"/>
              <w:autoSpaceDE w:val="0"/>
              <w:autoSpaceDN w:val="0"/>
              <w:adjustRightInd w:val="0"/>
              <w:jc w:val="center"/>
              <w:textAlignment w:val="baseline"/>
              <w:rPr>
                <w:rFonts w:cstheme="minorHAnsi"/>
                <w:b/>
                <w:bCs/>
              </w:rPr>
            </w:pPr>
          </w:p>
        </w:tc>
      </w:tr>
      <w:tr w:rsidR="00D92290" w:rsidRPr="00CF2570" w14:paraId="6A30F064" w14:textId="77777777" w:rsidTr="00DA69F9">
        <w:tc>
          <w:tcPr>
            <w:tcW w:w="8424" w:type="dxa"/>
          </w:tcPr>
          <w:p w14:paraId="31F6DAC5" w14:textId="049BF357" w:rsidR="00D92290" w:rsidRPr="008863D8" w:rsidRDefault="00302E88" w:rsidP="00533E6A">
            <w:r>
              <w:t>123 Magic, Freedom Programme, or other similar relevant programmes (or willing to complete)</w:t>
            </w:r>
          </w:p>
        </w:tc>
        <w:tc>
          <w:tcPr>
            <w:tcW w:w="1216" w:type="dxa"/>
          </w:tcPr>
          <w:p w14:paraId="663394ED" w14:textId="2A4DC2AA" w:rsidR="00D92290" w:rsidRPr="00D3605F" w:rsidRDefault="00D92290" w:rsidP="00533E6A">
            <w:pPr>
              <w:overflowPunct w:val="0"/>
              <w:autoSpaceDE w:val="0"/>
              <w:autoSpaceDN w:val="0"/>
              <w:adjustRightInd w:val="0"/>
              <w:jc w:val="center"/>
              <w:textAlignment w:val="baseline"/>
              <w:rPr>
                <w:rFonts w:cstheme="minorHAnsi"/>
                <w:b/>
              </w:rPr>
            </w:pPr>
          </w:p>
        </w:tc>
        <w:tc>
          <w:tcPr>
            <w:tcW w:w="1134" w:type="dxa"/>
            <w:vAlign w:val="center"/>
          </w:tcPr>
          <w:p w14:paraId="63E52E5F" w14:textId="0431B1CD" w:rsidR="00D92290" w:rsidRPr="00D3605F" w:rsidRDefault="00DA69F9" w:rsidP="00DA69F9">
            <w:pPr>
              <w:overflowPunct w:val="0"/>
              <w:autoSpaceDE w:val="0"/>
              <w:autoSpaceDN w:val="0"/>
              <w:adjustRightInd w:val="0"/>
              <w:jc w:val="center"/>
              <w:textAlignment w:val="baseline"/>
              <w:rPr>
                <w:rFonts w:cstheme="minorHAnsi"/>
                <w:b/>
              </w:rPr>
            </w:pPr>
            <w:r>
              <w:rPr>
                <w:rFonts w:ascii="Wingdings" w:eastAsia="Wingdings" w:hAnsi="Wingdings" w:cs="Wingdings"/>
                <w:b/>
              </w:rPr>
              <w:t></w:t>
            </w:r>
          </w:p>
        </w:tc>
      </w:tr>
      <w:tr w:rsidR="00D92290" w:rsidRPr="00CF2570" w14:paraId="5BF7C7BC" w14:textId="77777777" w:rsidTr="00533E6A">
        <w:tc>
          <w:tcPr>
            <w:tcW w:w="10774" w:type="dxa"/>
            <w:gridSpan w:val="3"/>
            <w:shd w:val="clear" w:color="auto" w:fill="FFF2CC" w:themeFill="accent4" w:themeFillTint="33"/>
          </w:tcPr>
          <w:p w14:paraId="2677C61B" w14:textId="77777777" w:rsidR="00D92290" w:rsidRPr="00EF2FF0" w:rsidRDefault="00D92290" w:rsidP="00533E6A">
            <w:pPr>
              <w:overflowPunct w:val="0"/>
              <w:autoSpaceDE w:val="0"/>
              <w:autoSpaceDN w:val="0"/>
              <w:adjustRightInd w:val="0"/>
              <w:textAlignment w:val="baseline"/>
              <w:rPr>
                <w:rFonts w:cstheme="minorHAnsi"/>
                <w:b/>
              </w:rPr>
            </w:pPr>
            <w:r w:rsidRPr="00EF2FF0">
              <w:rPr>
                <w:rFonts w:cstheme="minorHAnsi"/>
                <w:b/>
              </w:rPr>
              <w:t xml:space="preserve">Experience </w:t>
            </w:r>
          </w:p>
        </w:tc>
      </w:tr>
      <w:tr w:rsidR="00D92290" w:rsidRPr="00CF2570" w14:paraId="25AA1F8E" w14:textId="77777777" w:rsidTr="00533E6A">
        <w:tc>
          <w:tcPr>
            <w:tcW w:w="8424" w:type="dxa"/>
          </w:tcPr>
          <w:p w14:paraId="4BB64D8A" w14:textId="1D76634D" w:rsidR="00D92290" w:rsidRPr="00EF2FF0" w:rsidRDefault="00302E88" w:rsidP="00533E6A">
            <w:r>
              <w:t>Behaviour management for identified pupils</w:t>
            </w:r>
          </w:p>
        </w:tc>
        <w:tc>
          <w:tcPr>
            <w:tcW w:w="1216" w:type="dxa"/>
          </w:tcPr>
          <w:p w14:paraId="2BC98399" w14:textId="77777777" w:rsidR="00D92290" w:rsidRPr="00D3605F" w:rsidRDefault="00D92290" w:rsidP="00533E6A">
            <w:pPr>
              <w:overflowPunct w:val="0"/>
              <w:autoSpaceDE w:val="0"/>
              <w:autoSpaceDN w:val="0"/>
              <w:adjustRightInd w:val="0"/>
              <w:jc w:val="center"/>
              <w:textAlignment w:val="baseline"/>
            </w:pPr>
            <w:r w:rsidRPr="7C7C59A5">
              <w:rPr>
                <w:rFonts w:ascii="Wingdings" w:eastAsia="Wingdings" w:hAnsi="Wingdings" w:cs="Wingdings"/>
                <w:b/>
                <w:bCs/>
              </w:rPr>
              <w:t></w:t>
            </w:r>
          </w:p>
        </w:tc>
        <w:tc>
          <w:tcPr>
            <w:tcW w:w="1134" w:type="dxa"/>
          </w:tcPr>
          <w:p w14:paraId="6CCA3D9A" w14:textId="77777777" w:rsidR="00D92290" w:rsidRPr="00D3605F" w:rsidRDefault="00D92290" w:rsidP="00533E6A">
            <w:pPr>
              <w:overflowPunct w:val="0"/>
              <w:autoSpaceDE w:val="0"/>
              <w:autoSpaceDN w:val="0"/>
              <w:adjustRightInd w:val="0"/>
              <w:ind w:left="360"/>
              <w:jc w:val="center"/>
              <w:textAlignment w:val="baseline"/>
              <w:rPr>
                <w:rFonts w:cstheme="minorHAnsi"/>
                <w:b/>
              </w:rPr>
            </w:pPr>
          </w:p>
        </w:tc>
      </w:tr>
      <w:tr w:rsidR="00D92290" w:rsidRPr="00CF2570" w14:paraId="6C7E35F7" w14:textId="77777777" w:rsidTr="00533E6A">
        <w:tc>
          <w:tcPr>
            <w:tcW w:w="8424" w:type="dxa"/>
          </w:tcPr>
          <w:p w14:paraId="0A893F90" w14:textId="16AB50F6" w:rsidR="00D92290" w:rsidRPr="00EF2FF0" w:rsidRDefault="00302E88" w:rsidP="00533E6A">
            <w:r>
              <w:t>Early Help Assessment Framework</w:t>
            </w:r>
          </w:p>
        </w:tc>
        <w:tc>
          <w:tcPr>
            <w:tcW w:w="1216" w:type="dxa"/>
          </w:tcPr>
          <w:p w14:paraId="4E583AE6" w14:textId="375277FE" w:rsidR="00D92290" w:rsidRPr="00D3605F" w:rsidRDefault="00D92290" w:rsidP="00533E6A">
            <w:pPr>
              <w:overflowPunct w:val="0"/>
              <w:autoSpaceDE w:val="0"/>
              <w:autoSpaceDN w:val="0"/>
              <w:adjustRightInd w:val="0"/>
              <w:jc w:val="center"/>
              <w:textAlignment w:val="baseline"/>
              <w:rPr>
                <w:rFonts w:eastAsia="Wingdings" w:cstheme="minorHAnsi"/>
                <w:b/>
              </w:rPr>
            </w:pPr>
          </w:p>
        </w:tc>
        <w:tc>
          <w:tcPr>
            <w:tcW w:w="1134" w:type="dxa"/>
          </w:tcPr>
          <w:p w14:paraId="29D85D40" w14:textId="71D22389" w:rsidR="00D92290" w:rsidRPr="00D3605F" w:rsidRDefault="00247D3A" w:rsidP="00533E6A">
            <w:pPr>
              <w:overflowPunct w:val="0"/>
              <w:autoSpaceDE w:val="0"/>
              <w:autoSpaceDN w:val="0"/>
              <w:adjustRightInd w:val="0"/>
              <w:jc w:val="center"/>
              <w:textAlignment w:val="baseline"/>
            </w:pPr>
            <w:r w:rsidRPr="7C7C59A5">
              <w:rPr>
                <w:rFonts w:ascii="Wingdings" w:eastAsia="Wingdings" w:hAnsi="Wingdings" w:cs="Wingdings"/>
                <w:b/>
                <w:bCs/>
              </w:rPr>
              <w:t></w:t>
            </w:r>
          </w:p>
        </w:tc>
      </w:tr>
      <w:tr w:rsidR="00D92290" w:rsidRPr="00CF2570" w14:paraId="74D92111" w14:textId="77777777" w:rsidTr="00533E6A">
        <w:tc>
          <w:tcPr>
            <w:tcW w:w="8424" w:type="dxa"/>
          </w:tcPr>
          <w:p w14:paraId="40E93D24" w14:textId="24DC36E4" w:rsidR="00D92290" w:rsidRPr="00EF2FF0" w:rsidRDefault="00302E88" w:rsidP="00533E6A">
            <w:r>
              <w:t>Attending Child in Need meetings</w:t>
            </w:r>
          </w:p>
        </w:tc>
        <w:tc>
          <w:tcPr>
            <w:tcW w:w="1216" w:type="dxa"/>
          </w:tcPr>
          <w:p w14:paraId="4EDB6405" w14:textId="3AAF553F" w:rsidR="00D92290" w:rsidRPr="00CF2570" w:rsidRDefault="00D92290" w:rsidP="00533E6A">
            <w:pPr>
              <w:overflowPunct w:val="0"/>
              <w:autoSpaceDE w:val="0"/>
              <w:autoSpaceDN w:val="0"/>
              <w:adjustRightInd w:val="0"/>
              <w:jc w:val="center"/>
              <w:textAlignment w:val="baseline"/>
            </w:pPr>
          </w:p>
        </w:tc>
        <w:tc>
          <w:tcPr>
            <w:tcW w:w="1134" w:type="dxa"/>
          </w:tcPr>
          <w:p w14:paraId="5198FAC4" w14:textId="7C2B4AC0" w:rsidR="00D92290" w:rsidRPr="00CF2570" w:rsidRDefault="00DA69F9" w:rsidP="00533E6A">
            <w:pPr>
              <w:overflowPunct w:val="0"/>
              <w:autoSpaceDE w:val="0"/>
              <w:autoSpaceDN w:val="0"/>
              <w:adjustRightInd w:val="0"/>
              <w:jc w:val="center"/>
              <w:textAlignment w:val="baseline"/>
              <w:rPr>
                <w:rFonts w:ascii="Wingdings" w:eastAsia="Wingdings" w:hAnsi="Wingdings" w:cs="Wingdings"/>
                <w:b/>
                <w:bCs/>
              </w:rPr>
            </w:pPr>
            <w:r w:rsidRPr="0D6CFF0D">
              <w:rPr>
                <w:rFonts w:ascii="Wingdings" w:eastAsia="Wingdings" w:hAnsi="Wingdings" w:cs="Wingdings"/>
                <w:b/>
                <w:bCs/>
              </w:rPr>
              <w:t></w:t>
            </w:r>
          </w:p>
        </w:tc>
      </w:tr>
      <w:tr w:rsidR="00DA69F9" w:rsidRPr="00CF2570" w14:paraId="31775124" w14:textId="77777777" w:rsidTr="00533E6A">
        <w:tc>
          <w:tcPr>
            <w:tcW w:w="8424" w:type="dxa"/>
          </w:tcPr>
          <w:p w14:paraId="68BC7BAF" w14:textId="120E1F86" w:rsidR="00DA69F9" w:rsidRDefault="00DA69F9" w:rsidP="00533E6A">
            <w:r>
              <w:t>Assisting with additional pastoral duties (i.e. Breakfast Club)</w:t>
            </w:r>
          </w:p>
        </w:tc>
        <w:tc>
          <w:tcPr>
            <w:tcW w:w="1216" w:type="dxa"/>
          </w:tcPr>
          <w:p w14:paraId="21E1D226" w14:textId="77777777" w:rsidR="00DA69F9" w:rsidRPr="00CF2570" w:rsidRDefault="00DA69F9" w:rsidP="00533E6A">
            <w:pPr>
              <w:overflowPunct w:val="0"/>
              <w:autoSpaceDE w:val="0"/>
              <w:autoSpaceDN w:val="0"/>
              <w:adjustRightInd w:val="0"/>
              <w:jc w:val="center"/>
              <w:textAlignment w:val="baseline"/>
            </w:pPr>
          </w:p>
        </w:tc>
        <w:tc>
          <w:tcPr>
            <w:tcW w:w="1134" w:type="dxa"/>
          </w:tcPr>
          <w:p w14:paraId="6F47D305" w14:textId="5C3BC617" w:rsidR="00DA69F9" w:rsidRPr="0D6CFF0D" w:rsidRDefault="00DA69F9" w:rsidP="00533E6A">
            <w:pPr>
              <w:overflowPunct w:val="0"/>
              <w:autoSpaceDE w:val="0"/>
              <w:autoSpaceDN w:val="0"/>
              <w:adjustRightInd w:val="0"/>
              <w:jc w:val="center"/>
              <w:textAlignment w:val="baseline"/>
              <w:rPr>
                <w:rFonts w:ascii="Wingdings" w:eastAsia="Wingdings" w:hAnsi="Wingdings" w:cs="Wingdings"/>
                <w:b/>
                <w:bCs/>
              </w:rPr>
            </w:pPr>
            <w:r w:rsidRPr="0D6CFF0D">
              <w:rPr>
                <w:rFonts w:ascii="Wingdings" w:eastAsia="Wingdings" w:hAnsi="Wingdings" w:cs="Wingdings"/>
                <w:b/>
                <w:bCs/>
              </w:rPr>
              <w:t></w:t>
            </w:r>
          </w:p>
        </w:tc>
      </w:tr>
      <w:tr w:rsidR="00D92290" w:rsidRPr="00CF2570" w14:paraId="3FA47B27" w14:textId="77777777" w:rsidTr="00533E6A">
        <w:tc>
          <w:tcPr>
            <w:tcW w:w="10774" w:type="dxa"/>
            <w:gridSpan w:val="3"/>
            <w:shd w:val="clear" w:color="auto" w:fill="FFF2CC" w:themeFill="accent4" w:themeFillTint="33"/>
          </w:tcPr>
          <w:p w14:paraId="7DCD14D0" w14:textId="77777777" w:rsidR="00D92290" w:rsidRPr="00EF2FF0" w:rsidRDefault="00D92290" w:rsidP="00533E6A">
            <w:pPr>
              <w:overflowPunct w:val="0"/>
              <w:autoSpaceDE w:val="0"/>
              <w:autoSpaceDN w:val="0"/>
              <w:adjustRightInd w:val="0"/>
              <w:textAlignment w:val="baseline"/>
              <w:rPr>
                <w:rFonts w:cstheme="minorHAnsi"/>
                <w:b/>
              </w:rPr>
            </w:pPr>
            <w:r w:rsidRPr="00EF2FF0">
              <w:rPr>
                <w:rFonts w:cstheme="minorHAnsi"/>
                <w:b/>
              </w:rPr>
              <w:t>Knowledge and understanding</w:t>
            </w:r>
          </w:p>
        </w:tc>
      </w:tr>
      <w:tr w:rsidR="00D92290" w:rsidRPr="00CF2570" w14:paraId="6BD79A00" w14:textId="77777777" w:rsidTr="00533E6A">
        <w:tc>
          <w:tcPr>
            <w:tcW w:w="8424" w:type="dxa"/>
          </w:tcPr>
          <w:p w14:paraId="2415704B" w14:textId="54F9C4D4" w:rsidR="00D92290" w:rsidRPr="00EF2FF0" w:rsidRDefault="00DA69F9" w:rsidP="00533E6A">
            <w:r>
              <w:t>Working alongside a variety of different family units</w:t>
            </w:r>
          </w:p>
        </w:tc>
        <w:tc>
          <w:tcPr>
            <w:tcW w:w="1216" w:type="dxa"/>
          </w:tcPr>
          <w:p w14:paraId="6581C104" w14:textId="77777777" w:rsidR="00D92290" w:rsidRPr="00CF2570" w:rsidRDefault="00D92290" w:rsidP="00533E6A">
            <w:pPr>
              <w:overflowPunct w:val="0"/>
              <w:autoSpaceDE w:val="0"/>
              <w:autoSpaceDN w:val="0"/>
              <w:adjustRightInd w:val="0"/>
              <w:jc w:val="center"/>
              <w:textAlignment w:val="baseline"/>
            </w:pPr>
            <w:r w:rsidRPr="7C7C59A5">
              <w:rPr>
                <w:rFonts w:ascii="Wingdings" w:eastAsia="Wingdings" w:hAnsi="Wingdings" w:cs="Wingdings"/>
                <w:b/>
                <w:bCs/>
              </w:rPr>
              <w:t></w:t>
            </w:r>
          </w:p>
        </w:tc>
        <w:tc>
          <w:tcPr>
            <w:tcW w:w="1134" w:type="dxa"/>
          </w:tcPr>
          <w:p w14:paraId="3DD69324" w14:textId="77777777" w:rsidR="00D92290" w:rsidRPr="00CF2570" w:rsidRDefault="00D92290" w:rsidP="00533E6A">
            <w:pPr>
              <w:overflowPunct w:val="0"/>
              <w:autoSpaceDE w:val="0"/>
              <w:autoSpaceDN w:val="0"/>
              <w:adjustRightInd w:val="0"/>
              <w:jc w:val="center"/>
              <w:textAlignment w:val="baseline"/>
              <w:rPr>
                <w:rFonts w:cstheme="minorHAnsi"/>
                <w:b/>
              </w:rPr>
            </w:pPr>
          </w:p>
        </w:tc>
      </w:tr>
      <w:tr w:rsidR="00D92290" w:rsidRPr="00CF2570" w14:paraId="7A64F6C5" w14:textId="77777777" w:rsidTr="00533E6A">
        <w:tc>
          <w:tcPr>
            <w:tcW w:w="8424" w:type="dxa"/>
          </w:tcPr>
          <w:p w14:paraId="493BEE9B" w14:textId="44A7F2E0" w:rsidR="00D92290" w:rsidRPr="00EF2FF0" w:rsidRDefault="00275200" w:rsidP="00533E6A">
            <w:r>
              <w:t>Referrals to external agencies (i.e. CAMHS, MASH)</w:t>
            </w:r>
          </w:p>
        </w:tc>
        <w:tc>
          <w:tcPr>
            <w:tcW w:w="1216" w:type="dxa"/>
          </w:tcPr>
          <w:p w14:paraId="1B3D8CD9" w14:textId="4F7DF1A1" w:rsidR="00D92290" w:rsidRDefault="00275200" w:rsidP="00533E6A">
            <w:pPr>
              <w:overflowPunct w:val="0"/>
              <w:autoSpaceDE w:val="0"/>
              <w:autoSpaceDN w:val="0"/>
              <w:adjustRightInd w:val="0"/>
              <w:jc w:val="center"/>
              <w:textAlignment w:val="baseline"/>
            </w:pPr>
            <w:r w:rsidRPr="7C7C59A5">
              <w:rPr>
                <w:rFonts w:ascii="Wingdings" w:eastAsia="Wingdings" w:hAnsi="Wingdings" w:cs="Wingdings"/>
                <w:b/>
                <w:bCs/>
              </w:rPr>
              <w:t></w:t>
            </w:r>
          </w:p>
        </w:tc>
        <w:tc>
          <w:tcPr>
            <w:tcW w:w="1134" w:type="dxa"/>
          </w:tcPr>
          <w:p w14:paraId="235120D3" w14:textId="77777777" w:rsidR="00D92290" w:rsidRPr="00CF2570" w:rsidRDefault="00D92290" w:rsidP="00533E6A">
            <w:pPr>
              <w:overflowPunct w:val="0"/>
              <w:autoSpaceDE w:val="0"/>
              <w:autoSpaceDN w:val="0"/>
              <w:adjustRightInd w:val="0"/>
              <w:jc w:val="center"/>
              <w:textAlignment w:val="baseline"/>
              <w:rPr>
                <w:rFonts w:eastAsia="Wingdings" w:cstheme="minorHAnsi"/>
                <w:b/>
                <w:bCs/>
              </w:rPr>
            </w:pPr>
          </w:p>
        </w:tc>
      </w:tr>
      <w:tr w:rsidR="00D92290" w14:paraId="31BD6BAB" w14:textId="77777777" w:rsidTr="00533E6A">
        <w:tc>
          <w:tcPr>
            <w:tcW w:w="8424" w:type="dxa"/>
          </w:tcPr>
          <w:p w14:paraId="0E5BE5A5" w14:textId="2EB12C23" w:rsidR="00D92290" w:rsidRDefault="00EC7A0D" w:rsidP="00533E6A">
            <w:r>
              <w:t>Storing information confidentially and sharing with relevant people</w:t>
            </w:r>
          </w:p>
        </w:tc>
        <w:tc>
          <w:tcPr>
            <w:tcW w:w="1216" w:type="dxa"/>
          </w:tcPr>
          <w:p w14:paraId="7685AB01" w14:textId="0C1FD59A" w:rsidR="00D92290" w:rsidRDefault="00EC7A0D" w:rsidP="00533E6A">
            <w:pPr>
              <w:jc w:val="center"/>
              <w:rPr>
                <w:rFonts w:ascii="Wingdings" w:eastAsia="Wingdings" w:hAnsi="Wingdings" w:cs="Wingdings"/>
                <w:b/>
                <w:bCs/>
              </w:rPr>
            </w:pPr>
            <w:r w:rsidRPr="7C7C59A5">
              <w:rPr>
                <w:rFonts w:ascii="Wingdings" w:eastAsia="Wingdings" w:hAnsi="Wingdings" w:cs="Wingdings"/>
                <w:b/>
                <w:bCs/>
              </w:rPr>
              <w:t></w:t>
            </w:r>
          </w:p>
        </w:tc>
        <w:tc>
          <w:tcPr>
            <w:tcW w:w="1134" w:type="dxa"/>
          </w:tcPr>
          <w:p w14:paraId="00FE2AD2" w14:textId="2DC90FF0" w:rsidR="00D92290" w:rsidRDefault="00D92290" w:rsidP="00533E6A">
            <w:pPr>
              <w:jc w:val="center"/>
            </w:pPr>
          </w:p>
        </w:tc>
      </w:tr>
      <w:tr w:rsidR="00D92290" w:rsidRPr="00CF2570" w14:paraId="0416FA95" w14:textId="77777777" w:rsidTr="00533E6A">
        <w:tc>
          <w:tcPr>
            <w:tcW w:w="10774" w:type="dxa"/>
            <w:gridSpan w:val="3"/>
            <w:shd w:val="clear" w:color="auto" w:fill="FFF2CC" w:themeFill="accent4" w:themeFillTint="33"/>
          </w:tcPr>
          <w:p w14:paraId="20E4C99B" w14:textId="77777777" w:rsidR="00D92290" w:rsidRPr="00EF2FF0" w:rsidRDefault="00D92290" w:rsidP="00533E6A">
            <w:pPr>
              <w:overflowPunct w:val="0"/>
              <w:autoSpaceDE w:val="0"/>
              <w:autoSpaceDN w:val="0"/>
              <w:adjustRightInd w:val="0"/>
              <w:textAlignment w:val="baseline"/>
              <w:rPr>
                <w:rFonts w:cstheme="minorHAnsi"/>
                <w:b/>
              </w:rPr>
            </w:pPr>
            <w:r w:rsidRPr="00EF2FF0">
              <w:rPr>
                <w:rFonts w:cstheme="minorHAnsi"/>
                <w:b/>
              </w:rPr>
              <w:t>Skills and Attributes</w:t>
            </w:r>
          </w:p>
        </w:tc>
      </w:tr>
      <w:tr w:rsidR="00D92290" w:rsidRPr="00CF2570" w14:paraId="79B6EDA2" w14:textId="77777777" w:rsidTr="00533E6A">
        <w:tc>
          <w:tcPr>
            <w:tcW w:w="8424" w:type="dxa"/>
          </w:tcPr>
          <w:p w14:paraId="0097CD3F" w14:textId="289DB7A9" w:rsidR="00D92290" w:rsidRPr="00EF2FF0" w:rsidRDefault="00302E88" w:rsidP="00533E6A">
            <w:r>
              <w:t>Engaging parents in school life</w:t>
            </w:r>
          </w:p>
        </w:tc>
        <w:tc>
          <w:tcPr>
            <w:tcW w:w="1216" w:type="dxa"/>
          </w:tcPr>
          <w:p w14:paraId="5AA99651" w14:textId="77777777" w:rsidR="00D92290" w:rsidRPr="00CF2570" w:rsidRDefault="00D92290" w:rsidP="00533E6A">
            <w:pPr>
              <w:overflowPunct w:val="0"/>
              <w:autoSpaceDE w:val="0"/>
              <w:autoSpaceDN w:val="0"/>
              <w:adjustRightInd w:val="0"/>
              <w:jc w:val="center"/>
              <w:textAlignment w:val="baseline"/>
            </w:pPr>
            <w:r w:rsidRPr="7C7C59A5">
              <w:rPr>
                <w:rFonts w:ascii="Wingdings" w:eastAsia="Wingdings" w:hAnsi="Wingdings" w:cs="Wingdings"/>
                <w:b/>
                <w:bCs/>
              </w:rPr>
              <w:t></w:t>
            </w:r>
          </w:p>
        </w:tc>
        <w:tc>
          <w:tcPr>
            <w:tcW w:w="1134" w:type="dxa"/>
          </w:tcPr>
          <w:p w14:paraId="36F8969E" w14:textId="77777777" w:rsidR="00D92290" w:rsidRPr="00CF2570" w:rsidRDefault="00D92290" w:rsidP="00533E6A">
            <w:pPr>
              <w:overflowPunct w:val="0"/>
              <w:autoSpaceDE w:val="0"/>
              <w:autoSpaceDN w:val="0"/>
              <w:adjustRightInd w:val="0"/>
              <w:jc w:val="center"/>
              <w:textAlignment w:val="baseline"/>
              <w:rPr>
                <w:rFonts w:cstheme="minorHAnsi"/>
                <w:b/>
              </w:rPr>
            </w:pPr>
          </w:p>
        </w:tc>
      </w:tr>
      <w:tr w:rsidR="00D92290" w:rsidRPr="00CF2570" w14:paraId="665B6919" w14:textId="77777777" w:rsidTr="00533E6A">
        <w:tc>
          <w:tcPr>
            <w:tcW w:w="8424" w:type="dxa"/>
          </w:tcPr>
          <w:p w14:paraId="79C74F91" w14:textId="2C557C63" w:rsidR="00D92290" w:rsidRPr="00EF2FF0" w:rsidRDefault="00EC7A0D" w:rsidP="00533E6A">
            <w:r>
              <w:t>Developing creative interventions</w:t>
            </w:r>
          </w:p>
        </w:tc>
        <w:tc>
          <w:tcPr>
            <w:tcW w:w="1216" w:type="dxa"/>
          </w:tcPr>
          <w:p w14:paraId="6E446748" w14:textId="157536FE" w:rsidR="00D92290" w:rsidRDefault="00D92290" w:rsidP="00533E6A">
            <w:pPr>
              <w:overflowPunct w:val="0"/>
              <w:autoSpaceDE w:val="0"/>
              <w:autoSpaceDN w:val="0"/>
              <w:adjustRightInd w:val="0"/>
              <w:jc w:val="center"/>
              <w:textAlignment w:val="baseline"/>
            </w:pPr>
          </w:p>
        </w:tc>
        <w:tc>
          <w:tcPr>
            <w:tcW w:w="1134" w:type="dxa"/>
          </w:tcPr>
          <w:p w14:paraId="513B2DDD" w14:textId="36AFEDCB" w:rsidR="00D92290" w:rsidRPr="00CF2570" w:rsidRDefault="00EC7A0D" w:rsidP="00533E6A">
            <w:pPr>
              <w:overflowPunct w:val="0"/>
              <w:autoSpaceDE w:val="0"/>
              <w:autoSpaceDN w:val="0"/>
              <w:adjustRightInd w:val="0"/>
              <w:jc w:val="center"/>
              <w:textAlignment w:val="baseline"/>
              <w:rPr>
                <w:rFonts w:cstheme="minorHAnsi"/>
                <w:b/>
              </w:rPr>
            </w:pPr>
            <w:r w:rsidRPr="7C7C59A5">
              <w:rPr>
                <w:rFonts w:ascii="Wingdings" w:eastAsia="Wingdings" w:hAnsi="Wingdings" w:cs="Wingdings"/>
                <w:b/>
                <w:bCs/>
              </w:rPr>
              <w:t></w:t>
            </w:r>
          </w:p>
        </w:tc>
      </w:tr>
      <w:tr w:rsidR="00D92290" w:rsidRPr="00CF2570" w14:paraId="6B929FE6" w14:textId="77777777" w:rsidTr="00533E6A">
        <w:tc>
          <w:tcPr>
            <w:tcW w:w="8424" w:type="dxa"/>
          </w:tcPr>
          <w:p w14:paraId="5BDBE0E9" w14:textId="2B76C5DC" w:rsidR="00D92290" w:rsidRPr="00EF2FF0" w:rsidRDefault="00EC7A0D" w:rsidP="00533E6A">
            <w:r>
              <w:t>Working as part of a wider team</w:t>
            </w:r>
          </w:p>
        </w:tc>
        <w:tc>
          <w:tcPr>
            <w:tcW w:w="1216" w:type="dxa"/>
          </w:tcPr>
          <w:p w14:paraId="1D503C03" w14:textId="0691488A" w:rsidR="00D92290" w:rsidRPr="00CF2570" w:rsidRDefault="00EC7A0D" w:rsidP="00533E6A">
            <w:pPr>
              <w:overflowPunct w:val="0"/>
              <w:autoSpaceDE w:val="0"/>
              <w:autoSpaceDN w:val="0"/>
              <w:adjustRightInd w:val="0"/>
              <w:jc w:val="center"/>
              <w:textAlignment w:val="baseline"/>
              <w:rPr>
                <w:rFonts w:ascii="Wingdings" w:eastAsia="Wingdings" w:hAnsi="Wingdings" w:cs="Wingdings"/>
                <w:b/>
                <w:bCs/>
              </w:rPr>
            </w:pPr>
            <w:r w:rsidRPr="7C7C59A5">
              <w:rPr>
                <w:rFonts w:ascii="Wingdings" w:eastAsia="Wingdings" w:hAnsi="Wingdings" w:cs="Wingdings"/>
                <w:b/>
                <w:bCs/>
              </w:rPr>
              <w:t></w:t>
            </w:r>
          </w:p>
        </w:tc>
        <w:tc>
          <w:tcPr>
            <w:tcW w:w="1134" w:type="dxa"/>
          </w:tcPr>
          <w:p w14:paraId="2A1B121D" w14:textId="77777777" w:rsidR="00D92290" w:rsidRPr="00CF2570" w:rsidRDefault="00D92290" w:rsidP="00533E6A">
            <w:pPr>
              <w:overflowPunct w:val="0"/>
              <w:autoSpaceDE w:val="0"/>
              <w:autoSpaceDN w:val="0"/>
              <w:adjustRightInd w:val="0"/>
              <w:jc w:val="center"/>
              <w:textAlignment w:val="baseline"/>
            </w:pPr>
          </w:p>
        </w:tc>
      </w:tr>
      <w:tr w:rsidR="00D92290" w:rsidRPr="00CF2570" w14:paraId="5C3825F2" w14:textId="77777777" w:rsidTr="00533E6A">
        <w:tc>
          <w:tcPr>
            <w:tcW w:w="10774" w:type="dxa"/>
            <w:gridSpan w:val="3"/>
            <w:shd w:val="clear" w:color="auto" w:fill="FFF2CC" w:themeFill="accent4" w:themeFillTint="33"/>
          </w:tcPr>
          <w:p w14:paraId="730D31B0" w14:textId="77777777" w:rsidR="00D92290" w:rsidRPr="00EF2FF0" w:rsidRDefault="00D92290" w:rsidP="00533E6A">
            <w:pPr>
              <w:overflowPunct w:val="0"/>
              <w:autoSpaceDE w:val="0"/>
              <w:autoSpaceDN w:val="0"/>
              <w:adjustRightInd w:val="0"/>
              <w:textAlignment w:val="baseline"/>
              <w:rPr>
                <w:rFonts w:cstheme="minorHAnsi"/>
                <w:b/>
              </w:rPr>
            </w:pPr>
            <w:r w:rsidRPr="00EF2FF0">
              <w:rPr>
                <w:rFonts w:cstheme="minorHAnsi"/>
                <w:b/>
              </w:rPr>
              <w:t xml:space="preserve">Personal Qualities </w:t>
            </w:r>
          </w:p>
        </w:tc>
      </w:tr>
      <w:tr w:rsidR="00D92290" w14:paraId="21DBF19C" w14:textId="77777777" w:rsidTr="00533E6A">
        <w:tc>
          <w:tcPr>
            <w:tcW w:w="8424" w:type="dxa"/>
          </w:tcPr>
          <w:p w14:paraId="71149C3D" w14:textId="77777777" w:rsidR="00D92290" w:rsidRDefault="00D92290" w:rsidP="00533E6A">
            <w:r w:rsidRPr="7C7C59A5">
              <w:t>High professional standards</w:t>
            </w:r>
          </w:p>
        </w:tc>
        <w:tc>
          <w:tcPr>
            <w:tcW w:w="1216" w:type="dxa"/>
          </w:tcPr>
          <w:p w14:paraId="3EBABC82" w14:textId="77777777" w:rsidR="00D92290" w:rsidRDefault="00D92290" w:rsidP="00533E6A">
            <w:pPr>
              <w:jc w:val="center"/>
            </w:pPr>
            <w:r w:rsidRPr="7C7C59A5">
              <w:rPr>
                <w:rFonts w:ascii="Wingdings" w:eastAsia="Wingdings" w:hAnsi="Wingdings" w:cs="Wingdings"/>
                <w:b/>
                <w:bCs/>
              </w:rPr>
              <w:t></w:t>
            </w:r>
          </w:p>
        </w:tc>
        <w:tc>
          <w:tcPr>
            <w:tcW w:w="1134" w:type="dxa"/>
          </w:tcPr>
          <w:p w14:paraId="1CDE93E1" w14:textId="77777777" w:rsidR="00D92290" w:rsidRDefault="00D92290" w:rsidP="00533E6A">
            <w:pPr>
              <w:jc w:val="center"/>
              <w:rPr>
                <w:b/>
                <w:bCs/>
              </w:rPr>
            </w:pPr>
          </w:p>
        </w:tc>
      </w:tr>
      <w:tr w:rsidR="00D92290" w:rsidRPr="00CF2570" w14:paraId="19FF8E36" w14:textId="77777777" w:rsidTr="00533E6A">
        <w:tc>
          <w:tcPr>
            <w:tcW w:w="8424" w:type="dxa"/>
          </w:tcPr>
          <w:p w14:paraId="0DD0C378" w14:textId="77777777" w:rsidR="00D92290" w:rsidRPr="00EF2FF0" w:rsidRDefault="00D92290" w:rsidP="00533E6A">
            <w:r w:rsidRPr="7C7C59A5">
              <w:t>High expectations of learners and staff</w:t>
            </w:r>
          </w:p>
        </w:tc>
        <w:tc>
          <w:tcPr>
            <w:tcW w:w="1216" w:type="dxa"/>
          </w:tcPr>
          <w:p w14:paraId="1CE7853F" w14:textId="77777777" w:rsidR="00D92290" w:rsidRPr="00CF2570" w:rsidRDefault="00D92290" w:rsidP="00533E6A">
            <w:pPr>
              <w:overflowPunct w:val="0"/>
              <w:autoSpaceDE w:val="0"/>
              <w:autoSpaceDN w:val="0"/>
              <w:adjustRightInd w:val="0"/>
              <w:jc w:val="center"/>
              <w:textAlignment w:val="baseline"/>
            </w:pPr>
            <w:r w:rsidRPr="7C7C59A5">
              <w:rPr>
                <w:rFonts w:ascii="Wingdings" w:eastAsia="Wingdings" w:hAnsi="Wingdings" w:cs="Wingdings"/>
                <w:b/>
                <w:bCs/>
              </w:rPr>
              <w:t></w:t>
            </w:r>
          </w:p>
        </w:tc>
        <w:tc>
          <w:tcPr>
            <w:tcW w:w="1134" w:type="dxa"/>
          </w:tcPr>
          <w:p w14:paraId="78EF93A1" w14:textId="77777777" w:rsidR="00D92290" w:rsidRPr="00CF2570" w:rsidRDefault="00D92290" w:rsidP="00533E6A">
            <w:pPr>
              <w:overflowPunct w:val="0"/>
              <w:autoSpaceDE w:val="0"/>
              <w:autoSpaceDN w:val="0"/>
              <w:adjustRightInd w:val="0"/>
              <w:jc w:val="center"/>
              <w:textAlignment w:val="baseline"/>
              <w:rPr>
                <w:rFonts w:cstheme="minorHAnsi"/>
                <w:b/>
              </w:rPr>
            </w:pPr>
          </w:p>
        </w:tc>
      </w:tr>
      <w:tr w:rsidR="00D92290" w:rsidRPr="00CF2570" w14:paraId="5771DE73" w14:textId="77777777" w:rsidTr="00533E6A">
        <w:tc>
          <w:tcPr>
            <w:tcW w:w="8424" w:type="dxa"/>
          </w:tcPr>
          <w:p w14:paraId="7BFF77DE" w14:textId="4B4AE5F8" w:rsidR="00D92290" w:rsidRPr="00EF2FF0" w:rsidRDefault="00D92290" w:rsidP="00533E6A">
            <w:r>
              <w:t xml:space="preserve">Passion for </w:t>
            </w:r>
            <w:r w:rsidR="00DA69F9">
              <w:t>helping children thrive</w:t>
            </w:r>
          </w:p>
        </w:tc>
        <w:tc>
          <w:tcPr>
            <w:tcW w:w="1216" w:type="dxa"/>
          </w:tcPr>
          <w:p w14:paraId="12A68014" w14:textId="77777777" w:rsidR="00D92290" w:rsidRPr="00CF2570" w:rsidRDefault="00D92290" w:rsidP="00533E6A">
            <w:pPr>
              <w:overflowPunct w:val="0"/>
              <w:autoSpaceDE w:val="0"/>
              <w:autoSpaceDN w:val="0"/>
              <w:adjustRightInd w:val="0"/>
              <w:jc w:val="center"/>
              <w:textAlignment w:val="baseline"/>
            </w:pPr>
            <w:r w:rsidRPr="7C7C59A5">
              <w:rPr>
                <w:rFonts w:ascii="Wingdings" w:eastAsia="Wingdings" w:hAnsi="Wingdings" w:cs="Wingdings"/>
                <w:b/>
                <w:bCs/>
              </w:rPr>
              <w:t></w:t>
            </w:r>
          </w:p>
        </w:tc>
        <w:tc>
          <w:tcPr>
            <w:tcW w:w="1134" w:type="dxa"/>
          </w:tcPr>
          <w:p w14:paraId="188C3FA2" w14:textId="77777777" w:rsidR="00D92290" w:rsidRPr="00CF2570" w:rsidRDefault="00D92290" w:rsidP="00533E6A">
            <w:pPr>
              <w:overflowPunct w:val="0"/>
              <w:autoSpaceDE w:val="0"/>
              <w:autoSpaceDN w:val="0"/>
              <w:adjustRightInd w:val="0"/>
              <w:jc w:val="center"/>
              <w:textAlignment w:val="baseline"/>
              <w:rPr>
                <w:rFonts w:cstheme="minorHAnsi"/>
                <w:b/>
              </w:rPr>
            </w:pPr>
          </w:p>
        </w:tc>
      </w:tr>
      <w:tr w:rsidR="00D92290" w:rsidRPr="00CF2570" w14:paraId="6C436ACF" w14:textId="77777777" w:rsidTr="00533E6A">
        <w:tc>
          <w:tcPr>
            <w:tcW w:w="8424" w:type="dxa"/>
          </w:tcPr>
          <w:p w14:paraId="466FCF3F" w14:textId="77777777" w:rsidR="00D92290" w:rsidRPr="00EF2FF0" w:rsidRDefault="00D92290" w:rsidP="00533E6A">
            <w:r>
              <w:t>Willingness to be involved in wider school life</w:t>
            </w:r>
          </w:p>
        </w:tc>
        <w:tc>
          <w:tcPr>
            <w:tcW w:w="1216" w:type="dxa"/>
          </w:tcPr>
          <w:p w14:paraId="4A6E8C30" w14:textId="77777777" w:rsidR="00D92290" w:rsidRPr="00CF2570" w:rsidRDefault="00D92290" w:rsidP="00533E6A">
            <w:pPr>
              <w:overflowPunct w:val="0"/>
              <w:autoSpaceDE w:val="0"/>
              <w:autoSpaceDN w:val="0"/>
              <w:adjustRightInd w:val="0"/>
              <w:jc w:val="center"/>
              <w:textAlignment w:val="baseline"/>
            </w:pPr>
            <w:r w:rsidRPr="0D6CFF0D">
              <w:rPr>
                <w:rFonts w:ascii="Wingdings" w:eastAsia="Wingdings" w:hAnsi="Wingdings" w:cs="Wingdings"/>
                <w:b/>
                <w:bCs/>
              </w:rPr>
              <w:t></w:t>
            </w:r>
          </w:p>
        </w:tc>
        <w:tc>
          <w:tcPr>
            <w:tcW w:w="1134" w:type="dxa"/>
          </w:tcPr>
          <w:p w14:paraId="0E04E149" w14:textId="77777777" w:rsidR="00D92290" w:rsidRPr="00CF2570" w:rsidRDefault="00D92290" w:rsidP="00533E6A">
            <w:pPr>
              <w:overflowPunct w:val="0"/>
              <w:autoSpaceDE w:val="0"/>
              <w:autoSpaceDN w:val="0"/>
              <w:adjustRightInd w:val="0"/>
              <w:jc w:val="center"/>
              <w:textAlignment w:val="baseline"/>
              <w:rPr>
                <w:rFonts w:ascii="Wingdings" w:eastAsia="Wingdings" w:hAnsi="Wingdings" w:cs="Wingdings"/>
                <w:b/>
                <w:bCs/>
              </w:rPr>
            </w:pPr>
          </w:p>
        </w:tc>
      </w:tr>
      <w:tr w:rsidR="00D92290" w:rsidRPr="00CF2570" w14:paraId="5CA127D7" w14:textId="77777777" w:rsidTr="00533E6A">
        <w:tc>
          <w:tcPr>
            <w:tcW w:w="10774" w:type="dxa"/>
            <w:gridSpan w:val="3"/>
            <w:shd w:val="clear" w:color="auto" w:fill="FFF2CC" w:themeFill="accent4" w:themeFillTint="33"/>
          </w:tcPr>
          <w:p w14:paraId="7165775D" w14:textId="77777777" w:rsidR="00D92290" w:rsidRPr="00EF2FF0" w:rsidRDefault="00D92290" w:rsidP="00533E6A">
            <w:pPr>
              <w:overflowPunct w:val="0"/>
              <w:autoSpaceDE w:val="0"/>
              <w:autoSpaceDN w:val="0"/>
              <w:adjustRightInd w:val="0"/>
              <w:textAlignment w:val="baseline"/>
              <w:rPr>
                <w:rFonts w:cstheme="minorHAnsi"/>
                <w:b/>
              </w:rPr>
            </w:pPr>
            <w:r w:rsidRPr="00EF2FF0">
              <w:rPr>
                <w:rFonts w:cstheme="minorHAnsi"/>
                <w:b/>
              </w:rPr>
              <w:t>Further requirements</w:t>
            </w:r>
          </w:p>
        </w:tc>
      </w:tr>
      <w:tr w:rsidR="00D92290" w:rsidRPr="00CF2570" w14:paraId="1B3D2D08" w14:textId="77777777" w:rsidTr="00533E6A">
        <w:tc>
          <w:tcPr>
            <w:tcW w:w="8424" w:type="dxa"/>
          </w:tcPr>
          <w:p w14:paraId="2D824317" w14:textId="77777777" w:rsidR="00D92290" w:rsidRPr="00EF2FF0" w:rsidRDefault="00D92290" w:rsidP="00533E6A">
            <w:pPr>
              <w:overflowPunct w:val="0"/>
              <w:autoSpaceDE w:val="0"/>
              <w:autoSpaceDN w:val="0"/>
              <w:adjustRightInd w:val="0"/>
              <w:textAlignment w:val="baseline"/>
              <w:rPr>
                <w:rFonts w:cstheme="minorHAnsi"/>
              </w:rPr>
            </w:pPr>
          </w:p>
        </w:tc>
        <w:tc>
          <w:tcPr>
            <w:tcW w:w="1216" w:type="dxa"/>
          </w:tcPr>
          <w:p w14:paraId="795496FA" w14:textId="77777777" w:rsidR="00D92290" w:rsidRPr="00CF2570" w:rsidRDefault="00D92290" w:rsidP="00533E6A">
            <w:pPr>
              <w:overflowPunct w:val="0"/>
              <w:autoSpaceDE w:val="0"/>
              <w:autoSpaceDN w:val="0"/>
              <w:adjustRightInd w:val="0"/>
              <w:jc w:val="center"/>
              <w:textAlignment w:val="baseline"/>
              <w:rPr>
                <w:rFonts w:cstheme="minorHAnsi"/>
                <w:b/>
              </w:rPr>
            </w:pPr>
          </w:p>
        </w:tc>
        <w:tc>
          <w:tcPr>
            <w:tcW w:w="1134" w:type="dxa"/>
          </w:tcPr>
          <w:p w14:paraId="3D30FBEB" w14:textId="77777777" w:rsidR="00D92290" w:rsidRPr="00CF2570" w:rsidRDefault="00D92290" w:rsidP="00533E6A">
            <w:pPr>
              <w:pStyle w:val="ListParagraph"/>
              <w:overflowPunct w:val="0"/>
              <w:autoSpaceDE w:val="0"/>
              <w:autoSpaceDN w:val="0"/>
              <w:adjustRightInd w:val="0"/>
              <w:textAlignment w:val="baseline"/>
              <w:rPr>
                <w:rFonts w:cstheme="minorHAnsi"/>
              </w:rPr>
            </w:pPr>
          </w:p>
        </w:tc>
      </w:tr>
      <w:tr w:rsidR="00D92290" w:rsidRPr="00CF2570" w14:paraId="13141653" w14:textId="77777777" w:rsidTr="00533E6A">
        <w:tc>
          <w:tcPr>
            <w:tcW w:w="8424" w:type="dxa"/>
          </w:tcPr>
          <w:p w14:paraId="14F54A66" w14:textId="77777777" w:rsidR="00D92290" w:rsidRPr="00EF2FF0" w:rsidRDefault="00D92290" w:rsidP="00533E6A">
            <w:pPr>
              <w:overflowPunct w:val="0"/>
              <w:autoSpaceDE w:val="0"/>
              <w:autoSpaceDN w:val="0"/>
              <w:adjustRightInd w:val="0"/>
              <w:textAlignment w:val="baseline"/>
              <w:rPr>
                <w:rFonts w:cstheme="minorHAnsi"/>
              </w:rPr>
            </w:pPr>
          </w:p>
        </w:tc>
        <w:tc>
          <w:tcPr>
            <w:tcW w:w="1216" w:type="dxa"/>
          </w:tcPr>
          <w:p w14:paraId="2133F144" w14:textId="77777777" w:rsidR="00D92290" w:rsidRPr="00CF2570" w:rsidRDefault="00D92290" w:rsidP="00533E6A">
            <w:pPr>
              <w:overflowPunct w:val="0"/>
              <w:autoSpaceDE w:val="0"/>
              <w:autoSpaceDN w:val="0"/>
              <w:adjustRightInd w:val="0"/>
              <w:jc w:val="center"/>
              <w:textAlignment w:val="baseline"/>
              <w:rPr>
                <w:rFonts w:cstheme="minorHAnsi"/>
                <w:b/>
              </w:rPr>
            </w:pPr>
          </w:p>
        </w:tc>
        <w:tc>
          <w:tcPr>
            <w:tcW w:w="1134" w:type="dxa"/>
          </w:tcPr>
          <w:p w14:paraId="60BB78BF" w14:textId="77777777" w:rsidR="00D92290" w:rsidRPr="00CF2570" w:rsidRDefault="00D92290" w:rsidP="00533E6A">
            <w:pPr>
              <w:pStyle w:val="ListParagraph"/>
              <w:overflowPunct w:val="0"/>
              <w:autoSpaceDE w:val="0"/>
              <w:autoSpaceDN w:val="0"/>
              <w:adjustRightInd w:val="0"/>
              <w:textAlignment w:val="baseline"/>
              <w:rPr>
                <w:rFonts w:cstheme="minorHAnsi"/>
              </w:rPr>
            </w:pPr>
          </w:p>
        </w:tc>
      </w:tr>
      <w:tr w:rsidR="00D92290" w:rsidRPr="00CF2570" w14:paraId="3D9DEA24" w14:textId="77777777" w:rsidTr="00533E6A">
        <w:tc>
          <w:tcPr>
            <w:tcW w:w="8424" w:type="dxa"/>
          </w:tcPr>
          <w:p w14:paraId="04A926F4" w14:textId="77777777" w:rsidR="00D92290" w:rsidRPr="00CF2570" w:rsidRDefault="00D92290" w:rsidP="00533E6A">
            <w:pPr>
              <w:overflowPunct w:val="0"/>
              <w:autoSpaceDE w:val="0"/>
              <w:autoSpaceDN w:val="0"/>
              <w:adjustRightInd w:val="0"/>
              <w:textAlignment w:val="baseline"/>
              <w:rPr>
                <w:rFonts w:cstheme="minorHAnsi"/>
              </w:rPr>
            </w:pPr>
          </w:p>
        </w:tc>
        <w:tc>
          <w:tcPr>
            <w:tcW w:w="1216" w:type="dxa"/>
          </w:tcPr>
          <w:p w14:paraId="684805FA" w14:textId="77777777" w:rsidR="00D92290" w:rsidRPr="00CF2570" w:rsidRDefault="00D92290" w:rsidP="00533E6A">
            <w:pPr>
              <w:overflowPunct w:val="0"/>
              <w:autoSpaceDE w:val="0"/>
              <w:autoSpaceDN w:val="0"/>
              <w:adjustRightInd w:val="0"/>
              <w:jc w:val="center"/>
              <w:textAlignment w:val="baseline"/>
              <w:rPr>
                <w:rFonts w:cstheme="minorHAnsi"/>
                <w:b/>
              </w:rPr>
            </w:pPr>
          </w:p>
        </w:tc>
        <w:tc>
          <w:tcPr>
            <w:tcW w:w="1134" w:type="dxa"/>
          </w:tcPr>
          <w:p w14:paraId="2E1A2F86" w14:textId="77777777" w:rsidR="00D92290" w:rsidRPr="00CF2570" w:rsidRDefault="00D92290" w:rsidP="00533E6A">
            <w:pPr>
              <w:pStyle w:val="ListParagraph"/>
              <w:overflowPunct w:val="0"/>
              <w:autoSpaceDE w:val="0"/>
              <w:autoSpaceDN w:val="0"/>
              <w:adjustRightInd w:val="0"/>
              <w:textAlignment w:val="baseline"/>
              <w:rPr>
                <w:rFonts w:cstheme="minorHAnsi"/>
              </w:rPr>
            </w:pPr>
          </w:p>
        </w:tc>
      </w:tr>
    </w:tbl>
    <w:p w14:paraId="6E2C4556" w14:textId="77777777" w:rsidR="00D92290" w:rsidRPr="0052389B" w:rsidRDefault="00D92290" w:rsidP="00D92290">
      <w:pPr>
        <w:jc w:val="center"/>
        <w:rPr>
          <w:b/>
        </w:rPr>
      </w:pPr>
    </w:p>
    <w:p w14:paraId="32EFC35F" w14:textId="77777777" w:rsidR="00D92290" w:rsidRDefault="00D92290"/>
    <w:sectPr w:rsidR="00D92290" w:rsidSect="00F43029">
      <w:headerReference w:type="default" r:id="rId11"/>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57860" w14:textId="77777777" w:rsidR="008746EF" w:rsidRDefault="008746EF">
      <w:pPr>
        <w:spacing w:after="0" w:line="240" w:lineRule="auto"/>
      </w:pPr>
      <w:r>
        <w:separator/>
      </w:r>
    </w:p>
  </w:endnote>
  <w:endnote w:type="continuationSeparator" w:id="0">
    <w:p w14:paraId="2A4FA28B" w14:textId="77777777" w:rsidR="008746EF" w:rsidRDefault="0087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1F409" w14:textId="77777777" w:rsidR="008746EF" w:rsidRDefault="008746EF">
      <w:pPr>
        <w:spacing w:after="0" w:line="240" w:lineRule="auto"/>
      </w:pPr>
      <w:r>
        <w:separator/>
      </w:r>
    </w:p>
  </w:footnote>
  <w:footnote w:type="continuationSeparator" w:id="0">
    <w:p w14:paraId="0DD54DB5" w14:textId="77777777" w:rsidR="008746EF" w:rsidRDefault="00874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C7406" w14:textId="7D5BEB20" w:rsidR="00B07B4D" w:rsidRDefault="00EC7A0D">
    <w:pPr>
      <w:pStyle w:val="Header"/>
    </w:pPr>
    <w:r>
      <w:tab/>
    </w:r>
    <w:r>
      <w:tab/>
    </w:r>
    <w:r>
      <w:rPr>
        <w:noProof/>
      </w:rPr>
      <w:drawing>
        <wp:inline distT="0" distB="0" distL="0" distR="0" wp14:anchorId="3922E2CB" wp14:editId="6BB4B62F">
          <wp:extent cx="1235679" cy="806047"/>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T Logo.png"/>
                  <pic:cNvPicPr/>
                </pic:nvPicPr>
                <pic:blipFill rotWithShape="1">
                  <a:blip r:embed="rId1">
                    <a:extLst>
                      <a:ext uri="{28A0092B-C50C-407E-A947-70E740481C1C}">
                        <a14:useLocalDpi xmlns:a14="http://schemas.microsoft.com/office/drawing/2010/main" val="0"/>
                      </a:ext>
                    </a:extLst>
                  </a:blip>
                  <a:srcRect t="11257" b="1"/>
                  <a:stretch/>
                </pic:blipFill>
                <pic:spPr bwMode="auto">
                  <a:xfrm>
                    <a:off x="0" y="0"/>
                    <a:ext cx="1270514" cy="82877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3434C22"/>
    <w:multiLevelType w:val="hybridMultilevel"/>
    <w:tmpl w:val="601699AA"/>
    <w:lvl w:ilvl="0" w:tplc="08090001">
      <w:start w:val="1"/>
      <w:numFmt w:val="bullet"/>
      <w:lvlText w:val=""/>
      <w:lvlJc w:val="left"/>
      <w:pPr>
        <w:ind w:left="446" w:hanging="360"/>
      </w:pPr>
      <w:rPr>
        <w:rFonts w:ascii="Symbol" w:hAnsi="Symbol" w:hint="default"/>
      </w:rPr>
    </w:lvl>
    <w:lvl w:ilvl="1" w:tplc="08090003" w:tentative="1">
      <w:start w:val="1"/>
      <w:numFmt w:val="bullet"/>
      <w:lvlText w:val="o"/>
      <w:lvlJc w:val="left"/>
      <w:pPr>
        <w:ind w:left="1166" w:hanging="360"/>
      </w:pPr>
      <w:rPr>
        <w:rFonts w:ascii="Courier New" w:hAnsi="Courier New" w:cs="Courier New" w:hint="default"/>
      </w:rPr>
    </w:lvl>
    <w:lvl w:ilvl="2" w:tplc="08090005" w:tentative="1">
      <w:start w:val="1"/>
      <w:numFmt w:val="bullet"/>
      <w:lvlText w:val=""/>
      <w:lvlJc w:val="left"/>
      <w:pPr>
        <w:ind w:left="1886" w:hanging="360"/>
      </w:pPr>
      <w:rPr>
        <w:rFonts w:ascii="Wingdings" w:hAnsi="Wingdings" w:hint="default"/>
      </w:rPr>
    </w:lvl>
    <w:lvl w:ilvl="3" w:tplc="08090001" w:tentative="1">
      <w:start w:val="1"/>
      <w:numFmt w:val="bullet"/>
      <w:lvlText w:val=""/>
      <w:lvlJc w:val="left"/>
      <w:pPr>
        <w:ind w:left="2606" w:hanging="360"/>
      </w:pPr>
      <w:rPr>
        <w:rFonts w:ascii="Symbol" w:hAnsi="Symbol" w:hint="default"/>
      </w:rPr>
    </w:lvl>
    <w:lvl w:ilvl="4" w:tplc="08090003" w:tentative="1">
      <w:start w:val="1"/>
      <w:numFmt w:val="bullet"/>
      <w:lvlText w:val="o"/>
      <w:lvlJc w:val="left"/>
      <w:pPr>
        <w:ind w:left="3326" w:hanging="360"/>
      </w:pPr>
      <w:rPr>
        <w:rFonts w:ascii="Courier New" w:hAnsi="Courier New" w:cs="Courier New" w:hint="default"/>
      </w:rPr>
    </w:lvl>
    <w:lvl w:ilvl="5" w:tplc="08090005" w:tentative="1">
      <w:start w:val="1"/>
      <w:numFmt w:val="bullet"/>
      <w:lvlText w:val=""/>
      <w:lvlJc w:val="left"/>
      <w:pPr>
        <w:ind w:left="4046" w:hanging="360"/>
      </w:pPr>
      <w:rPr>
        <w:rFonts w:ascii="Wingdings" w:hAnsi="Wingdings" w:hint="default"/>
      </w:rPr>
    </w:lvl>
    <w:lvl w:ilvl="6" w:tplc="08090001" w:tentative="1">
      <w:start w:val="1"/>
      <w:numFmt w:val="bullet"/>
      <w:lvlText w:val=""/>
      <w:lvlJc w:val="left"/>
      <w:pPr>
        <w:ind w:left="4766" w:hanging="360"/>
      </w:pPr>
      <w:rPr>
        <w:rFonts w:ascii="Symbol" w:hAnsi="Symbol" w:hint="default"/>
      </w:rPr>
    </w:lvl>
    <w:lvl w:ilvl="7" w:tplc="08090003" w:tentative="1">
      <w:start w:val="1"/>
      <w:numFmt w:val="bullet"/>
      <w:lvlText w:val="o"/>
      <w:lvlJc w:val="left"/>
      <w:pPr>
        <w:ind w:left="5486" w:hanging="360"/>
      </w:pPr>
      <w:rPr>
        <w:rFonts w:ascii="Courier New" w:hAnsi="Courier New" w:cs="Courier New" w:hint="default"/>
      </w:rPr>
    </w:lvl>
    <w:lvl w:ilvl="8" w:tplc="08090005" w:tentative="1">
      <w:start w:val="1"/>
      <w:numFmt w:val="bullet"/>
      <w:lvlText w:val=""/>
      <w:lvlJc w:val="left"/>
      <w:pPr>
        <w:ind w:left="6206" w:hanging="360"/>
      </w:pPr>
      <w:rPr>
        <w:rFonts w:ascii="Wingdings" w:hAnsi="Wingdings" w:hint="default"/>
      </w:rPr>
    </w:lvl>
  </w:abstractNum>
  <w:abstractNum w:abstractNumId="1" w15:restartNumberingAfterBreak="0">
    <w:nsid w:val="03F3237B"/>
    <w:multiLevelType w:val="hybridMultilevel"/>
    <w:tmpl w:val="A8368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009EA"/>
    <w:multiLevelType w:val="hybridMultilevel"/>
    <w:tmpl w:val="0F101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005A7C"/>
    <w:multiLevelType w:val="hybridMultilevel"/>
    <w:tmpl w:val="5454B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83542DB"/>
    <w:multiLevelType w:val="hybridMultilevel"/>
    <w:tmpl w:val="04F6D58A"/>
    <w:lvl w:ilvl="0" w:tplc="AEB251D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47A4A3D"/>
    <w:multiLevelType w:val="hybridMultilevel"/>
    <w:tmpl w:val="50A43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C3436B1"/>
    <w:multiLevelType w:val="hybridMultilevel"/>
    <w:tmpl w:val="B85651F8"/>
    <w:lvl w:ilvl="0" w:tplc="4FDC43C4">
      <w:start w:val="1"/>
      <w:numFmt w:val="bullet"/>
      <w:pStyle w:val="4Bulletedcopyblue"/>
      <w:lvlText w:val=""/>
      <w:lvlPicBulletId w:val="0"/>
      <w:lvlJc w:val="left"/>
      <w:pPr>
        <w:ind w:left="86" w:hanging="170"/>
      </w:pPr>
      <w:rPr>
        <w:rFonts w:ascii="Symbol" w:hAnsi="Symbol" w:hint="default"/>
        <w:color w:val="auto"/>
      </w:rPr>
    </w:lvl>
    <w:lvl w:ilvl="1" w:tplc="08090003">
      <w:start w:val="1"/>
      <w:numFmt w:val="bullet"/>
      <w:lvlText w:val="o"/>
      <w:lvlJc w:val="left"/>
      <w:pPr>
        <w:ind w:left="1016" w:hanging="360"/>
      </w:pPr>
      <w:rPr>
        <w:rFonts w:ascii="Courier New" w:hAnsi="Courier New" w:cs="Courier New" w:hint="default"/>
      </w:rPr>
    </w:lvl>
    <w:lvl w:ilvl="2" w:tplc="08090005" w:tentative="1">
      <w:start w:val="1"/>
      <w:numFmt w:val="bullet"/>
      <w:lvlText w:val=""/>
      <w:lvlJc w:val="left"/>
      <w:pPr>
        <w:ind w:left="1736" w:hanging="360"/>
      </w:pPr>
      <w:rPr>
        <w:rFonts w:ascii="Wingdings" w:hAnsi="Wingdings" w:hint="default"/>
      </w:rPr>
    </w:lvl>
    <w:lvl w:ilvl="3" w:tplc="08090001" w:tentative="1">
      <w:start w:val="1"/>
      <w:numFmt w:val="bullet"/>
      <w:lvlText w:val=""/>
      <w:lvlJc w:val="left"/>
      <w:pPr>
        <w:ind w:left="2456" w:hanging="360"/>
      </w:pPr>
      <w:rPr>
        <w:rFonts w:ascii="Symbol" w:hAnsi="Symbol" w:hint="default"/>
      </w:rPr>
    </w:lvl>
    <w:lvl w:ilvl="4" w:tplc="08090003" w:tentative="1">
      <w:start w:val="1"/>
      <w:numFmt w:val="bullet"/>
      <w:lvlText w:val="o"/>
      <w:lvlJc w:val="left"/>
      <w:pPr>
        <w:ind w:left="3176" w:hanging="360"/>
      </w:pPr>
      <w:rPr>
        <w:rFonts w:ascii="Courier New" w:hAnsi="Courier New" w:cs="Courier New" w:hint="default"/>
      </w:rPr>
    </w:lvl>
    <w:lvl w:ilvl="5" w:tplc="08090005" w:tentative="1">
      <w:start w:val="1"/>
      <w:numFmt w:val="bullet"/>
      <w:lvlText w:val=""/>
      <w:lvlJc w:val="left"/>
      <w:pPr>
        <w:ind w:left="3896" w:hanging="360"/>
      </w:pPr>
      <w:rPr>
        <w:rFonts w:ascii="Wingdings" w:hAnsi="Wingdings" w:hint="default"/>
      </w:rPr>
    </w:lvl>
    <w:lvl w:ilvl="6" w:tplc="08090001" w:tentative="1">
      <w:start w:val="1"/>
      <w:numFmt w:val="bullet"/>
      <w:lvlText w:val=""/>
      <w:lvlJc w:val="left"/>
      <w:pPr>
        <w:ind w:left="4616" w:hanging="360"/>
      </w:pPr>
      <w:rPr>
        <w:rFonts w:ascii="Symbol" w:hAnsi="Symbol" w:hint="default"/>
      </w:rPr>
    </w:lvl>
    <w:lvl w:ilvl="7" w:tplc="08090003" w:tentative="1">
      <w:start w:val="1"/>
      <w:numFmt w:val="bullet"/>
      <w:lvlText w:val="o"/>
      <w:lvlJc w:val="left"/>
      <w:pPr>
        <w:ind w:left="5336" w:hanging="360"/>
      </w:pPr>
      <w:rPr>
        <w:rFonts w:ascii="Courier New" w:hAnsi="Courier New" w:cs="Courier New" w:hint="default"/>
      </w:rPr>
    </w:lvl>
    <w:lvl w:ilvl="8" w:tplc="08090005" w:tentative="1">
      <w:start w:val="1"/>
      <w:numFmt w:val="bullet"/>
      <w:lvlText w:val=""/>
      <w:lvlJc w:val="left"/>
      <w:pPr>
        <w:ind w:left="6056" w:hanging="360"/>
      </w:pPr>
      <w:rPr>
        <w:rFonts w:ascii="Wingdings" w:hAnsi="Wingdings" w:hint="default"/>
      </w:rPr>
    </w:lvl>
  </w:abstractNum>
  <w:num w:numId="1" w16cid:durableId="1261068202">
    <w:abstractNumId w:val="6"/>
  </w:num>
  <w:num w:numId="2" w16cid:durableId="2002535797">
    <w:abstractNumId w:val="4"/>
  </w:num>
  <w:num w:numId="3" w16cid:durableId="1309167645">
    <w:abstractNumId w:val="2"/>
  </w:num>
  <w:num w:numId="4" w16cid:durableId="848984113">
    <w:abstractNumId w:val="0"/>
  </w:num>
  <w:num w:numId="5" w16cid:durableId="665859607">
    <w:abstractNumId w:val="3"/>
  </w:num>
  <w:num w:numId="6" w16cid:durableId="1766345437">
    <w:abstractNumId w:val="5"/>
  </w:num>
  <w:num w:numId="7" w16cid:durableId="597257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90"/>
    <w:rsid w:val="000220EE"/>
    <w:rsid w:val="00177B2C"/>
    <w:rsid w:val="001B0470"/>
    <w:rsid w:val="001E5C49"/>
    <w:rsid w:val="001F5249"/>
    <w:rsid w:val="00217C2C"/>
    <w:rsid w:val="00247D3A"/>
    <w:rsid w:val="002735C7"/>
    <w:rsid w:val="00275200"/>
    <w:rsid w:val="003006A5"/>
    <w:rsid w:val="00302E88"/>
    <w:rsid w:val="003F53A1"/>
    <w:rsid w:val="0048533C"/>
    <w:rsid w:val="004A181B"/>
    <w:rsid w:val="007C2721"/>
    <w:rsid w:val="008746EF"/>
    <w:rsid w:val="00B07B4D"/>
    <w:rsid w:val="00C16730"/>
    <w:rsid w:val="00D175A6"/>
    <w:rsid w:val="00D92290"/>
    <w:rsid w:val="00DA2CFE"/>
    <w:rsid w:val="00DA69F9"/>
    <w:rsid w:val="00EC7A0D"/>
    <w:rsid w:val="00ED6707"/>
    <w:rsid w:val="00F05EAB"/>
    <w:rsid w:val="00F30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4222D42"/>
  <w15:chartTrackingRefBased/>
  <w15:docId w15:val="{0A98C819-C7B1-495B-8471-2A7D35B6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2290"/>
    <w:pPr>
      <w:spacing w:after="0" w:line="240" w:lineRule="auto"/>
    </w:pPr>
    <w:rPr>
      <w:rFonts w:ascii="SimSun" w:eastAsia="SimSun" w:hAnsi="SimSun" w:cs="SimSun"/>
      <w:sz w:val="24"/>
      <w:szCs w:val="24"/>
      <w:lang w:eastAsia="zh-CN"/>
    </w:rPr>
  </w:style>
  <w:style w:type="paragraph" w:styleId="ListParagraph">
    <w:name w:val="List Paragraph"/>
    <w:basedOn w:val="Normal"/>
    <w:uiPriority w:val="34"/>
    <w:qFormat/>
    <w:rsid w:val="00D92290"/>
    <w:pPr>
      <w:ind w:left="720"/>
      <w:contextualSpacing/>
    </w:pPr>
  </w:style>
  <w:style w:type="paragraph" w:customStyle="1" w:styleId="4Bulletedcopyblue">
    <w:name w:val="4 Bulleted copy blue"/>
    <w:basedOn w:val="Normal"/>
    <w:qFormat/>
    <w:rsid w:val="00D92290"/>
    <w:pPr>
      <w:numPr>
        <w:numId w:val="1"/>
      </w:numPr>
      <w:spacing w:after="60" w:line="240" w:lineRule="auto"/>
    </w:pPr>
    <w:rPr>
      <w:rFonts w:ascii="Arial" w:eastAsia="MS Mincho" w:hAnsi="Arial" w:cs="Arial"/>
      <w:sz w:val="20"/>
      <w:szCs w:val="20"/>
      <w:lang w:val="en-US"/>
    </w:rPr>
  </w:style>
  <w:style w:type="paragraph" w:customStyle="1" w:styleId="Subhead2">
    <w:name w:val="Subhead 2"/>
    <w:basedOn w:val="Normal"/>
    <w:next w:val="Normal"/>
    <w:link w:val="Subhead2Char"/>
    <w:qFormat/>
    <w:rsid w:val="00D92290"/>
    <w:pPr>
      <w:spacing w:before="120" w:after="120" w:line="240" w:lineRule="auto"/>
    </w:pPr>
    <w:rPr>
      <w:rFonts w:ascii="Arial" w:eastAsia="MS Mincho" w:hAnsi="Arial" w:cs="Times New Roman"/>
      <w:b/>
      <w:color w:val="12263F"/>
      <w:sz w:val="24"/>
      <w:szCs w:val="24"/>
      <w:lang w:val="en-US"/>
    </w:rPr>
  </w:style>
  <w:style w:type="character" w:customStyle="1" w:styleId="Subhead2Char">
    <w:name w:val="Subhead 2 Char"/>
    <w:link w:val="Subhead2"/>
    <w:rsid w:val="00D92290"/>
    <w:rPr>
      <w:rFonts w:ascii="Arial" w:eastAsia="MS Mincho" w:hAnsi="Arial" w:cs="Times New Roman"/>
      <w:b/>
      <w:color w:val="12263F"/>
      <w:sz w:val="24"/>
      <w:szCs w:val="24"/>
      <w:lang w:val="en-US"/>
    </w:rPr>
  </w:style>
  <w:style w:type="table" w:customStyle="1" w:styleId="TableGrid11">
    <w:name w:val="Table Grid11"/>
    <w:basedOn w:val="TableNormal"/>
    <w:next w:val="TableGrid"/>
    <w:uiPriority w:val="39"/>
    <w:rsid w:val="00D92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92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22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92290"/>
  </w:style>
  <w:style w:type="paragraph" w:styleId="Header">
    <w:name w:val="header"/>
    <w:basedOn w:val="Normal"/>
    <w:link w:val="HeaderChar"/>
    <w:uiPriority w:val="99"/>
    <w:unhideWhenUsed/>
    <w:rsid w:val="00D922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290"/>
  </w:style>
  <w:style w:type="paragraph" w:customStyle="1" w:styleId="DefaultParagraphFont1">
    <w:name w:val="Default Paragraph Font1"/>
    <w:next w:val="Normal"/>
    <w:rsid w:val="00D92290"/>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GB"/>
    </w:rPr>
  </w:style>
  <w:style w:type="paragraph" w:styleId="Footer">
    <w:name w:val="footer"/>
    <w:basedOn w:val="Normal"/>
    <w:link w:val="FooterChar"/>
    <w:uiPriority w:val="99"/>
    <w:unhideWhenUsed/>
    <w:rsid w:val="003F5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4132912267A438ABBEDF5D7D231D1" ma:contentTypeVersion="17" ma:contentTypeDescription="Create a new document." ma:contentTypeScope="" ma:versionID="e947fe92847f4856ea1bfbac2a14ca4a">
  <xsd:schema xmlns:xsd="http://www.w3.org/2001/XMLSchema" xmlns:xs="http://www.w3.org/2001/XMLSchema" xmlns:p="http://schemas.microsoft.com/office/2006/metadata/properties" xmlns:ns2="8b2af8d1-dd38-4ea8-934d-6892d29dee31" xmlns:ns3="e6d92f2a-3504-4516-bb7b-f05d24ab1216" targetNamespace="http://schemas.microsoft.com/office/2006/metadata/properties" ma:root="true" ma:fieldsID="c3455b569c397b097cbb9f19f4cbc9e5" ns2:_="" ns3:_="">
    <xsd:import namespace="8b2af8d1-dd38-4ea8-934d-6892d29dee31"/>
    <xsd:import namespace="e6d92f2a-3504-4516-bb7b-f05d24ab12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af8d1-dd38-4ea8-934d-6892d29de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d69868-0161-4ca8-a68f-09cb7ce396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d92f2a-3504-4516-bb7b-f05d24ab12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6d7dccc-acf1-45ae-bebd-91241fda09b9}" ma:internalName="TaxCatchAll" ma:showField="CatchAllData" ma:web="e6d92f2a-3504-4516-bb7b-f05d24ab12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6d92f2a-3504-4516-bb7b-f05d24ab1216">
      <UserInfo>
        <DisplayName/>
        <AccountId xsi:nil="true"/>
        <AccountType/>
      </UserInfo>
    </SharedWithUsers>
    <lcf76f155ced4ddcb4097134ff3c332f xmlns="8b2af8d1-dd38-4ea8-934d-6892d29dee31">
      <Terms xmlns="http://schemas.microsoft.com/office/infopath/2007/PartnerControls"/>
    </lcf76f155ced4ddcb4097134ff3c332f>
    <TaxCatchAll xmlns="e6d92f2a-3504-4516-bb7b-f05d24ab1216" xsi:nil="true"/>
  </documentManagement>
</p:properties>
</file>

<file path=customXml/itemProps1.xml><?xml version="1.0" encoding="utf-8"?>
<ds:datastoreItem xmlns:ds="http://schemas.openxmlformats.org/officeDocument/2006/customXml" ds:itemID="{3E6986CD-2BB3-4ADF-9529-DCC2C3645223}"/>
</file>

<file path=customXml/itemProps2.xml><?xml version="1.0" encoding="utf-8"?>
<ds:datastoreItem xmlns:ds="http://schemas.openxmlformats.org/officeDocument/2006/customXml" ds:itemID="{0213E83F-E772-48C1-800B-23B9500EBCE0}">
  <ds:schemaRefs>
    <ds:schemaRef ds:uri="http://schemas.microsoft.com/sharepoint/v3/contenttype/forms"/>
  </ds:schemaRefs>
</ds:datastoreItem>
</file>

<file path=customXml/itemProps3.xml><?xml version="1.0" encoding="utf-8"?>
<ds:datastoreItem xmlns:ds="http://schemas.openxmlformats.org/officeDocument/2006/customXml" ds:itemID="{EC857B8D-6199-438A-9F3B-CAAD86ABB5ED}">
  <ds:schemaRefs>
    <ds:schemaRef ds:uri="http://www.w3.org/XML/1998/namespace"/>
    <ds:schemaRef ds:uri="http://purl.org/dc/dcmitype/"/>
    <ds:schemaRef ds:uri="http://purl.org/dc/elements/1.1/"/>
    <ds:schemaRef ds:uri="http://schemas.microsoft.com/office/2006/documentManagement/types"/>
    <ds:schemaRef ds:uri="8b2af8d1-dd38-4ea8-934d-6892d29dee31"/>
    <ds:schemaRef ds:uri="e6d92f2a-3504-4516-bb7b-f05d24ab1216"/>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East Midlands Academy Trust</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Davies</dc:creator>
  <cp:keywords/>
  <dc:description/>
  <cp:lastModifiedBy>Hannah Owen</cp:lastModifiedBy>
  <cp:revision>6</cp:revision>
  <dcterms:created xsi:type="dcterms:W3CDTF">2023-11-08T15:47:00Z</dcterms:created>
  <dcterms:modified xsi:type="dcterms:W3CDTF">2024-09-20T14:33:00Z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0x010100A4D4132912267A438ABBEDF5D7D231D1</vt:lpwstr>
  </property>
  <property fmtid="{D5CDD505-2E9C-101B-9397-08002B2CF9AE}" pid="3" name="Order">
    <vt:r8>189400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6cdb3814-1b18-49d9-9913-87d5339d0e83_Enabled">
    <vt:lpwstr>true</vt:lpwstr>
  </property>
  <property fmtid="{D5CDD505-2E9C-101B-9397-08002B2CF9AE}" pid="11" name="MSIP_Label_6cdb3814-1b18-49d9-9913-87d5339d0e83_SetDate">
    <vt:lpwstr>2023-11-08T15:47:15Z</vt:lpwstr>
  </property>
  <property fmtid="{D5CDD505-2E9C-101B-9397-08002B2CF9AE}" pid="12" name="MSIP_Label_6cdb3814-1b18-49d9-9913-87d5339d0e83_Method">
    <vt:lpwstr>Standard</vt:lpwstr>
  </property>
  <property fmtid="{D5CDD505-2E9C-101B-9397-08002B2CF9AE}" pid="13" name="MSIP_Label_6cdb3814-1b18-49d9-9913-87d5339d0e83_Name">
    <vt:lpwstr>defa4170-0d19-0005-0004-bc88714345d2</vt:lpwstr>
  </property>
  <property fmtid="{D5CDD505-2E9C-101B-9397-08002B2CF9AE}" pid="14" name="MSIP_Label_6cdb3814-1b18-49d9-9913-87d5339d0e83_SiteId">
    <vt:lpwstr>fba6cc83-b1fa-444b-8f70-6df13d639d44</vt:lpwstr>
  </property>
  <property fmtid="{D5CDD505-2E9C-101B-9397-08002B2CF9AE}" pid="15" name="MSIP_Label_6cdb3814-1b18-49d9-9913-87d5339d0e83_ActionId">
    <vt:lpwstr>7f2dcbd2-8cdc-446a-abdd-b4b82c89597a</vt:lpwstr>
  </property>
  <property fmtid="{D5CDD505-2E9C-101B-9397-08002B2CF9AE}" pid="16" name="MSIP_Label_6cdb3814-1b18-49d9-9913-87d5339d0e83_ContentBits">
    <vt:lpwstr>0</vt:lpwstr>
  </property>
  <property fmtid="{D5CDD505-2E9C-101B-9397-08002B2CF9AE}" pid="17" name="MediaServiceImageTags">
    <vt:lpwstr/>
  </property>
</Properties>
</file>