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F52C" w14:textId="2524125C" w:rsidR="002A7070" w:rsidRPr="002A7070" w:rsidRDefault="002A7070" w:rsidP="002A7070">
      <w:pPr>
        <w:rPr>
          <w:rFonts w:ascii="Calibri" w:hAnsi="Calibri" w:cs="Calibri"/>
        </w:rPr>
      </w:pPr>
      <w:r w:rsidRPr="002A7070">
        <w:rPr>
          <w:rFonts w:ascii="Calibri" w:hAnsi="Calibri" w:cs="Calibri"/>
        </w:rPr>
        <w:t>At E</w:t>
      </w:r>
      <w:r w:rsidR="00E10D46">
        <w:rPr>
          <w:rFonts w:ascii="Calibri" w:hAnsi="Calibri" w:cs="Calibri"/>
        </w:rPr>
        <w:t>ast Midlands Academy Trust</w:t>
      </w:r>
      <w:r w:rsidRPr="002A7070">
        <w:rPr>
          <w:rFonts w:ascii="Calibri" w:hAnsi="Calibri" w:cs="Calibri"/>
        </w:rPr>
        <w:t>, we are continually seeking passionate and innovative primary school teachers who are dedicated to inspiring young learners and fostering a love for learning both in and beyond the classroom.</w:t>
      </w:r>
    </w:p>
    <w:p w14:paraId="4C237484" w14:textId="7914C3D4" w:rsidR="002A7070" w:rsidRPr="002A7070" w:rsidRDefault="002A7070" w:rsidP="002A7070">
      <w:pPr>
        <w:rPr>
          <w:rFonts w:ascii="Calibri" w:hAnsi="Calibri" w:cs="Calibri"/>
        </w:rPr>
      </w:pPr>
      <w:r w:rsidRPr="002A7070">
        <w:rPr>
          <w:rFonts w:ascii="Calibri" w:hAnsi="Calibri" w:cs="Calibri"/>
        </w:rPr>
        <w:t> We believe that education is about more than just academics—it’s about nurturing well-rounded individuals, sparking curiosity, and creating a foundation for lifelong success. At EMAT, we value diversity and inclusivity, recognizing that a diverse workforce enhances our ability to serve our students and community effectively. </w:t>
      </w:r>
    </w:p>
    <w:p w14:paraId="0739D502" w14:textId="77777777" w:rsidR="002A7070" w:rsidRPr="002A7070" w:rsidRDefault="002A7070" w:rsidP="002A7070">
      <w:pPr>
        <w:rPr>
          <w:rFonts w:ascii="Calibri" w:hAnsi="Calibri" w:cs="Calibri"/>
        </w:rPr>
      </w:pPr>
      <w:r w:rsidRPr="002A7070">
        <w:rPr>
          <w:rFonts w:ascii="Calibri" w:hAnsi="Calibri" w:cs="Calibri"/>
        </w:rPr>
        <w:t>If you are a primary school teacher who is eager to make a meaningful impact, not just in the classroom but in shaping the lives of children and their futures, we invite you to join our team.</w:t>
      </w:r>
    </w:p>
    <w:p w14:paraId="0868DEDE" w14:textId="77777777" w:rsidR="00F64D39" w:rsidRPr="00F64D39" w:rsidRDefault="00F64D39" w:rsidP="00F64D39">
      <w:pPr>
        <w:rPr>
          <w:rFonts w:ascii="Calibri" w:hAnsi="Calibri" w:cs="Calibri"/>
          <w:b/>
          <w:bCs/>
        </w:rPr>
      </w:pPr>
      <w:r w:rsidRPr="00F64D39">
        <w:rPr>
          <w:rFonts w:ascii="Calibri" w:hAnsi="Calibri" w:cs="Calibri"/>
          <w:b/>
          <w:bCs/>
          <w:u w:val="single"/>
        </w:rPr>
        <w:t>About EMAT</w:t>
      </w:r>
    </w:p>
    <w:p w14:paraId="3A3A9F79" w14:textId="34FA3209" w:rsidR="00F64D39" w:rsidRPr="00F64D39" w:rsidRDefault="00F64D39" w:rsidP="00F64D39">
      <w:pPr>
        <w:rPr>
          <w:rFonts w:ascii="Calibri" w:hAnsi="Calibri" w:cs="Calibri"/>
        </w:rPr>
      </w:pPr>
      <w:r w:rsidRPr="00F64D39">
        <w:rPr>
          <w:rFonts w:ascii="Calibri" w:hAnsi="Calibri" w:cs="Calibri"/>
        </w:rPr>
        <w:t xml:space="preserve">EMAT is an exciting, innovative, and growing organisation where we strive to do things differently, aligned with our core values and purpose: that every child deserves to be the best they can be. Our Trust was incorporated in July 2012 to establish, maintain, manage, and develop academies and free schools as world-class centres of excellence. We are a collaborative partnership that currently includes an all-through school in Northampton, a secondary school in Oundle, and five primary schools </w:t>
      </w:r>
      <w:r w:rsidR="00E10D46">
        <w:rPr>
          <w:rFonts w:ascii="Calibri" w:hAnsi="Calibri" w:cs="Calibri"/>
        </w:rPr>
        <w:t>across</w:t>
      </w:r>
      <w:r w:rsidRPr="00F64D39">
        <w:rPr>
          <w:rFonts w:ascii="Calibri" w:hAnsi="Calibri" w:cs="Calibri"/>
        </w:rPr>
        <w:t xml:space="preserve"> Northamptonshire and Milton Keynes. By working for our Trust, you’ll be able to take advantage of a wealth of professional development and support opportunities, as well as a range of employee benefits.</w:t>
      </w:r>
    </w:p>
    <w:p w14:paraId="2F6BC608" w14:textId="77777777" w:rsidR="00F64D39" w:rsidRPr="00F64D39" w:rsidRDefault="00F64D39" w:rsidP="00F64D39">
      <w:pPr>
        <w:rPr>
          <w:rFonts w:ascii="Calibri" w:hAnsi="Calibri" w:cs="Calibri"/>
        </w:rPr>
      </w:pPr>
      <w:r w:rsidRPr="00F64D39">
        <w:rPr>
          <w:rFonts w:ascii="Calibri" w:hAnsi="Calibri" w:cs="Calibri"/>
          <w:b/>
          <w:bCs/>
        </w:rPr>
        <w:t>These include:</w:t>
      </w:r>
    </w:p>
    <w:p w14:paraId="5498F5F3" w14:textId="77777777" w:rsidR="00F64D39" w:rsidRPr="00F64D39" w:rsidRDefault="00F64D39" w:rsidP="00F64D39">
      <w:pPr>
        <w:numPr>
          <w:ilvl w:val="0"/>
          <w:numId w:val="3"/>
        </w:numPr>
        <w:rPr>
          <w:rFonts w:ascii="Calibri" w:hAnsi="Calibri" w:cs="Calibri"/>
        </w:rPr>
      </w:pPr>
      <w:r w:rsidRPr="00F64D39">
        <w:rPr>
          <w:rFonts w:ascii="Calibri" w:hAnsi="Calibri" w:cs="Calibri"/>
        </w:rPr>
        <w:t>Continuous professional development and training opportunities.</w:t>
      </w:r>
    </w:p>
    <w:p w14:paraId="0B204B57" w14:textId="77777777" w:rsidR="00F64D39" w:rsidRPr="00F64D39" w:rsidRDefault="00F64D39" w:rsidP="00F64D39">
      <w:pPr>
        <w:numPr>
          <w:ilvl w:val="0"/>
          <w:numId w:val="3"/>
        </w:numPr>
        <w:rPr>
          <w:rFonts w:ascii="Calibri" w:hAnsi="Calibri" w:cs="Calibri"/>
        </w:rPr>
      </w:pPr>
      <w:r w:rsidRPr="00F64D39">
        <w:rPr>
          <w:rFonts w:ascii="Calibri" w:hAnsi="Calibri" w:cs="Calibri"/>
        </w:rPr>
        <w:t>Career and leadership opportunities within our growing family of schools.</w:t>
      </w:r>
    </w:p>
    <w:p w14:paraId="70F6F6D5" w14:textId="77777777" w:rsidR="00F64D39" w:rsidRPr="00F64D39" w:rsidRDefault="00F64D39" w:rsidP="00F64D39">
      <w:pPr>
        <w:numPr>
          <w:ilvl w:val="0"/>
          <w:numId w:val="3"/>
        </w:numPr>
        <w:rPr>
          <w:rFonts w:ascii="Calibri" w:hAnsi="Calibri" w:cs="Calibri"/>
        </w:rPr>
      </w:pPr>
      <w:r w:rsidRPr="00F64D39">
        <w:rPr>
          <w:rFonts w:ascii="Calibri" w:hAnsi="Calibri" w:cs="Calibri"/>
        </w:rPr>
        <w:t>A confidential 24-hour Employee Assistance Programme.</w:t>
      </w:r>
    </w:p>
    <w:p w14:paraId="4D684C5A" w14:textId="77777777" w:rsidR="00F64D39" w:rsidRPr="00F64D39" w:rsidRDefault="00F64D39" w:rsidP="00F64D39">
      <w:pPr>
        <w:numPr>
          <w:ilvl w:val="0"/>
          <w:numId w:val="3"/>
        </w:numPr>
        <w:rPr>
          <w:rFonts w:ascii="Calibri" w:hAnsi="Calibri" w:cs="Calibri"/>
        </w:rPr>
      </w:pPr>
      <w:r w:rsidRPr="00F64D39">
        <w:rPr>
          <w:rFonts w:ascii="Calibri" w:hAnsi="Calibri" w:cs="Calibri"/>
        </w:rPr>
        <w:t>Access to the Teachers’ Pension Scheme.</w:t>
      </w:r>
    </w:p>
    <w:p w14:paraId="35460604" w14:textId="77777777" w:rsidR="00F64D39" w:rsidRPr="00F64D39" w:rsidRDefault="00F64D39" w:rsidP="00F64D39">
      <w:pPr>
        <w:numPr>
          <w:ilvl w:val="0"/>
          <w:numId w:val="3"/>
        </w:numPr>
        <w:rPr>
          <w:rFonts w:ascii="Calibri" w:hAnsi="Calibri" w:cs="Calibri"/>
        </w:rPr>
      </w:pPr>
      <w:r w:rsidRPr="00F64D39">
        <w:rPr>
          <w:rFonts w:ascii="Calibri" w:hAnsi="Calibri" w:cs="Calibri"/>
        </w:rPr>
        <w:t>A corporate eye care plan.</w:t>
      </w:r>
    </w:p>
    <w:p w14:paraId="5A61A1D1" w14:textId="77777777" w:rsidR="00F64D39" w:rsidRPr="00F64D39" w:rsidRDefault="00F64D39" w:rsidP="00F64D39">
      <w:pPr>
        <w:numPr>
          <w:ilvl w:val="0"/>
          <w:numId w:val="3"/>
        </w:numPr>
        <w:rPr>
          <w:rFonts w:ascii="Calibri" w:hAnsi="Calibri" w:cs="Calibri"/>
        </w:rPr>
      </w:pPr>
      <w:r w:rsidRPr="00F64D39">
        <w:rPr>
          <w:rFonts w:ascii="Calibri" w:hAnsi="Calibri" w:cs="Calibri"/>
        </w:rPr>
        <w:t>Flu jabs for all staff.</w:t>
      </w:r>
    </w:p>
    <w:p w14:paraId="6E89AB03" w14:textId="77777777" w:rsidR="00F64D39" w:rsidRPr="00F64D39" w:rsidRDefault="00F64D39" w:rsidP="00F64D39">
      <w:pPr>
        <w:numPr>
          <w:ilvl w:val="0"/>
          <w:numId w:val="3"/>
        </w:numPr>
        <w:rPr>
          <w:rFonts w:ascii="Calibri" w:hAnsi="Calibri" w:cs="Calibri"/>
        </w:rPr>
      </w:pPr>
      <w:r w:rsidRPr="00F64D39">
        <w:rPr>
          <w:rFonts w:ascii="Calibri" w:hAnsi="Calibri" w:cs="Calibri"/>
        </w:rPr>
        <w:t>Cycle to work scheme.</w:t>
      </w:r>
    </w:p>
    <w:p w14:paraId="327274FF" w14:textId="77777777" w:rsidR="00F64D39" w:rsidRPr="00F64D39" w:rsidRDefault="00F64D39" w:rsidP="00F64D39">
      <w:pPr>
        <w:numPr>
          <w:ilvl w:val="0"/>
          <w:numId w:val="3"/>
        </w:numPr>
        <w:rPr>
          <w:rFonts w:ascii="Calibri" w:hAnsi="Calibri" w:cs="Calibri"/>
        </w:rPr>
      </w:pPr>
      <w:r w:rsidRPr="00F64D39">
        <w:rPr>
          <w:rFonts w:ascii="Calibri" w:hAnsi="Calibri" w:cs="Calibri"/>
        </w:rPr>
        <w:t>Access to health and wellbeing benefits, including an online GP.</w:t>
      </w:r>
    </w:p>
    <w:p w14:paraId="6BFF2B7B" w14:textId="77777777" w:rsidR="00F64D39" w:rsidRPr="00F64D39" w:rsidRDefault="00F64D39" w:rsidP="00F64D39">
      <w:pPr>
        <w:numPr>
          <w:ilvl w:val="0"/>
          <w:numId w:val="3"/>
        </w:numPr>
        <w:rPr>
          <w:rFonts w:ascii="Calibri" w:hAnsi="Calibri" w:cs="Calibri"/>
        </w:rPr>
      </w:pPr>
      <w:r w:rsidRPr="00F64D39">
        <w:rPr>
          <w:rFonts w:ascii="Calibri" w:hAnsi="Calibri" w:cs="Calibri"/>
        </w:rPr>
        <w:t>Access to an employee lifestyle savings platform.</w:t>
      </w:r>
    </w:p>
    <w:p w14:paraId="37340D83" w14:textId="77777777" w:rsidR="00F64D39" w:rsidRPr="00F64D39" w:rsidRDefault="00F64D39" w:rsidP="00F64D39">
      <w:pPr>
        <w:numPr>
          <w:ilvl w:val="0"/>
          <w:numId w:val="3"/>
        </w:numPr>
        <w:rPr>
          <w:rFonts w:ascii="Calibri" w:hAnsi="Calibri" w:cs="Calibri"/>
        </w:rPr>
      </w:pPr>
      <w:r w:rsidRPr="00F64D39">
        <w:rPr>
          <w:rFonts w:ascii="Calibri" w:hAnsi="Calibri" w:cs="Calibri"/>
        </w:rPr>
        <w:t>Generous family leave.</w:t>
      </w:r>
    </w:p>
    <w:p w14:paraId="5C514C93" w14:textId="0F555BE0" w:rsidR="00F64D39" w:rsidRDefault="00F64D39" w:rsidP="00F64D39">
      <w:pPr>
        <w:rPr>
          <w:rFonts w:ascii="Calibri" w:hAnsi="Calibri" w:cs="Calibri"/>
          <w:b/>
          <w:bCs/>
        </w:rPr>
      </w:pPr>
      <w:r w:rsidRPr="00F64D39">
        <w:rPr>
          <w:rFonts w:ascii="Calibri" w:hAnsi="Calibri" w:cs="Calibri"/>
          <w:b/>
          <w:bCs/>
          <w:u w:val="single"/>
        </w:rPr>
        <w:t>General Roles and Responsibilities:</w:t>
      </w:r>
    </w:p>
    <w:p w14:paraId="25A67EEC" w14:textId="77777777" w:rsidR="002A7070" w:rsidRPr="002A7070" w:rsidRDefault="002A7070" w:rsidP="002A7070">
      <w:pPr>
        <w:numPr>
          <w:ilvl w:val="0"/>
          <w:numId w:val="5"/>
        </w:numPr>
        <w:spacing w:line="240" w:lineRule="auto"/>
        <w:rPr>
          <w:rFonts w:ascii="Calibri" w:hAnsi="Calibri" w:cs="Calibri"/>
        </w:rPr>
      </w:pPr>
      <w:r w:rsidRPr="002A7070">
        <w:rPr>
          <w:rFonts w:ascii="Calibri" w:hAnsi="Calibri" w:cs="Calibri"/>
        </w:rPr>
        <w:t>Be responsible for the learning and achievement of all pupils in the class, ensuring equality of opportunity for all.</w:t>
      </w:r>
    </w:p>
    <w:p w14:paraId="7F5FF268" w14:textId="77777777" w:rsidR="002A7070" w:rsidRPr="002A7070" w:rsidRDefault="002A7070" w:rsidP="002A7070">
      <w:pPr>
        <w:numPr>
          <w:ilvl w:val="0"/>
          <w:numId w:val="5"/>
        </w:numPr>
        <w:spacing w:line="240" w:lineRule="auto"/>
        <w:rPr>
          <w:rFonts w:ascii="Calibri" w:hAnsi="Calibri" w:cs="Calibri"/>
        </w:rPr>
      </w:pPr>
      <w:r w:rsidRPr="002A7070">
        <w:rPr>
          <w:rFonts w:ascii="Calibri" w:hAnsi="Calibri" w:cs="Calibri"/>
        </w:rPr>
        <w:lastRenderedPageBreak/>
        <w:t>Be responsible and accountable for achieving the highest possible standards in work and conduct.</w:t>
      </w:r>
    </w:p>
    <w:p w14:paraId="1EE37559" w14:textId="77777777" w:rsidR="002A7070" w:rsidRPr="002A7070" w:rsidRDefault="002A7070" w:rsidP="002A7070">
      <w:pPr>
        <w:numPr>
          <w:ilvl w:val="0"/>
          <w:numId w:val="5"/>
        </w:numPr>
        <w:spacing w:line="240" w:lineRule="auto"/>
        <w:rPr>
          <w:rFonts w:ascii="Calibri" w:hAnsi="Calibri" w:cs="Calibri"/>
        </w:rPr>
      </w:pPr>
      <w:r w:rsidRPr="002A7070">
        <w:rPr>
          <w:rFonts w:ascii="Calibri" w:hAnsi="Calibri" w:cs="Calibri"/>
        </w:rPr>
        <w:t xml:space="preserve">Treat pupils with dignity, building relationships rooted in mutual respect, and </w:t>
      </w:r>
      <w:proofErr w:type="gramStart"/>
      <w:r w:rsidRPr="002A7070">
        <w:rPr>
          <w:rFonts w:ascii="Calibri" w:hAnsi="Calibri" w:cs="Calibri"/>
        </w:rPr>
        <w:t>at all times</w:t>
      </w:r>
      <w:proofErr w:type="gramEnd"/>
      <w:r w:rsidRPr="002A7070">
        <w:rPr>
          <w:rFonts w:ascii="Calibri" w:hAnsi="Calibri" w:cs="Calibri"/>
        </w:rPr>
        <w:t xml:space="preserve"> observing proper boundaries appropriate to a teacher’s professional position.</w:t>
      </w:r>
    </w:p>
    <w:p w14:paraId="17198AA9" w14:textId="77777777" w:rsidR="002A7070" w:rsidRPr="002A7070" w:rsidRDefault="002A7070" w:rsidP="002A7070">
      <w:pPr>
        <w:numPr>
          <w:ilvl w:val="0"/>
          <w:numId w:val="5"/>
        </w:numPr>
        <w:spacing w:line="240" w:lineRule="auto"/>
        <w:rPr>
          <w:rFonts w:ascii="Calibri" w:hAnsi="Calibri" w:cs="Calibri"/>
        </w:rPr>
      </w:pPr>
      <w:r w:rsidRPr="002A7070">
        <w:rPr>
          <w:rFonts w:ascii="Calibri" w:hAnsi="Calibri" w:cs="Calibri"/>
        </w:rPr>
        <w:t>Work proactively and effectively in collaboration and partnership with learners, parents/carers, governors, other staff, and external agencies in the best interests of pupils.</w:t>
      </w:r>
    </w:p>
    <w:p w14:paraId="49E93921" w14:textId="77777777" w:rsidR="002A7070" w:rsidRPr="002A7070" w:rsidRDefault="002A7070" w:rsidP="002A7070">
      <w:pPr>
        <w:numPr>
          <w:ilvl w:val="0"/>
          <w:numId w:val="5"/>
        </w:numPr>
        <w:spacing w:line="240" w:lineRule="auto"/>
        <w:rPr>
          <w:rFonts w:ascii="Calibri" w:hAnsi="Calibri" w:cs="Calibri"/>
        </w:rPr>
      </w:pPr>
      <w:r w:rsidRPr="002A7070">
        <w:rPr>
          <w:rFonts w:ascii="Calibri" w:hAnsi="Calibri" w:cs="Calibri"/>
        </w:rPr>
        <w:t>Act within the statutory frameworks, which set out their professional duties and responsibilities, and in line with the duties outlined in the current School Teachers Pay and Conditions Document and Teacher Standards (2012).</w:t>
      </w:r>
    </w:p>
    <w:p w14:paraId="1341889F" w14:textId="77777777" w:rsidR="002A7070" w:rsidRDefault="002A7070" w:rsidP="002A7070">
      <w:pPr>
        <w:numPr>
          <w:ilvl w:val="0"/>
          <w:numId w:val="5"/>
        </w:numPr>
        <w:spacing w:line="240" w:lineRule="auto"/>
        <w:rPr>
          <w:rFonts w:ascii="Calibri" w:hAnsi="Calibri" w:cs="Calibri"/>
        </w:rPr>
      </w:pPr>
      <w:r w:rsidRPr="002A7070">
        <w:rPr>
          <w:rFonts w:ascii="Calibri" w:hAnsi="Calibri" w:cs="Calibri"/>
        </w:rPr>
        <w:t>Take responsibility for promoting and safeguarding the welfare of children and young people within the school.</w:t>
      </w:r>
    </w:p>
    <w:p w14:paraId="6FCE51C9" w14:textId="77777777" w:rsidR="002A7070" w:rsidRPr="002A7070" w:rsidRDefault="002A7070" w:rsidP="002A7070">
      <w:pPr>
        <w:spacing w:line="240" w:lineRule="auto"/>
        <w:ind w:left="720"/>
        <w:rPr>
          <w:rFonts w:ascii="Calibri" w:hAnsi="Calibri" w:cs="Calibri"/>
        </w:rPr>
      </w:pPr>
    </w:p>
    <w:p w14:paraId="35F38F73" w14:textId="77777777" w:rsidR="00F64D39" w:rsidRPr="00F64D39" w:rsidRDefault="00F64D39" w:rsidP="00F64D39">
      <w:pPr>
        <w:rPr>
          <w:rFonts w:ascii="Calibri" w:hAnsi="Calibri" w:cs="Calibri"/>
        </w:rPr>
      </w:pPr>
      <w:r w:rsidRPr="00F64D39">
        <w:rPr>
          <w:rFonts w:ascii="Calibri" w:hAnsi="Calibri" w:cs="Calibri"/>
        </w:rPr>
        <w:t>For more information or an informal conversation, please contact hrqueries@emat.uk.</w:t>
      </w:r>
    </w:p>
    <w:p w14:paraId="5BD305C5" w14:textId="77777777" w:rsidR="00F64D39" w:rsidRPr="00F64D39" w:rsidRDefault="00F64D39" w:rsidP="00F64D39">
      <w:pPr>
        <w:rPr>
          <w:rFonts w:ascii="Calibri" w:hAnsi="Calibri" w:cs="Calibri"/>
          <w:b/>
          <w:bCs/>
        </w:rPr>
      </w:pPr>
    </w:p>
    <w:p w14:paraId="49912BFC" w14:textId="77777777" w:rsidR="00F64D39" w:rsidRPr="00F64D39" w:rsidRDefault="00F64D39" w:rsidP="00F64D39">
      <w:pPr>
        <w:rPr>
          <w:rFonts w:ascii="Calibri" w:hAnsi="Calibri" w:cs="Calibri"/>
          <w:b/>
          <w:bCs/>
        </w:rPr>
      </w:pPr>
      <w:r w:rsidRPr="00F64D39">
        <w:rPr>
          <w:rFonts w:ascii="Calibri" w:hAnsi="Calibri" w:cs="Calibri"/>
          <w:b/>
          <w:bCs/>
          <w:u w:val="single"/>
        </w:rPr>
        <w:t>A Note for Recruitment Agencies</w:t>
      </w:r>
    </w:p>
    <w:p w14:paraId="61513F15" w14:textId="77777777" w:rsidR="00F64D39" w:rsidRPr="00F64D39" w:rsidRDefault="00F64D39" w:rsidP="00F64D39">
      <w:pPr>
        <w:rPr>
          <w:rFonts w:ascii="Calibri" w:hAnsi="Calibri" w:cs="Calibri"/>
        </w:rPr>
      </w:pPr>
      <w:r w:rsidRPr="00F64D39">
        <w:rPr>
          <w:rFonts w:ascii="Calibri" w:hAnsi="Calibri" w:cs="Calibri"/>
        </w:rPr>
        <w:t>We have a team of internal recruiters, and we advertise our vacancies to attract candidates and not agency suppliers. If we need agency assistance, then we will reach out to our trusted partners. Any speculative CVs we receive will not be accepted as an introduction.</w:t>
      </w:r>
    </w:p>
    <w:p w14:paraId="04EDEEFC" w14:textId="77777777" w:rsidR="00F64D39" w:rsidRPr="00F64D39" w:rsidRDefault="00F64D39" w:rsidP="00F64D39">
      <w:pPr>
        <w:rPr>
          <w:rFonts w:ascii="Calibri" w:hAnsi="Calibri" w:cs="Calibri"/>
        </w:rPr>
      </w:pPr>
      <w:r w:rsidRPr="00F64D39">
        <w:rPr>
          <w:rFonts w:ascii="Calibri" w:hAnsi="Calibri" w:cs="Calibri"/>
        </w:rPr>
        <w:t>EMAT reserves the right to withdraw this advert early if a suitable candidate is found.</w:t>
      </w:r>
    </w:p>
    <w:p w14:paraId="36F5F1AB" w14:textId="77777777" w:rsidR="00F64D39" w:rsidRPr="00F64D39" w:rsidRDefault="00F64D39" w:rsidP="00F64D39">
      <w:pPr>
        <w:rPr>
          <w:rFonts w:ascii="Calibri" w:hAnsi="Calibri" w:cs="Calibri"/>
        </w:rPr>
      </w:pPr>
      <w:r w:rsidRPr="00F64D39">
        <w:rPr>
          <w:rFonts w:ascii="Calibri" w:hAnsi="Calibri" w:cs="Calibri"/>
        </w:rPr>
        <w:t>EMAT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 References will be taken up before interviews are offered.</w:t>
      </w:r>
    </w:p>
    <w:p w14:paraId="144508D6" w14:textId="77777777" w:rsidR="00F64D39" w:rsidRPr="00F64D39" w:rsidRDefault="00F64D39" w:rsidP="00F64D39">
      <w:pPr>
        <w:rPr>
          <w:rFonts w:ascii="Calibri" w:hAnsi="Calibri" w:cs="Calibri"/>
        </w:rPr>
      </w:pPr>
      <w:r w:rsidRPr="00F64D39">
        <w:rPr>
          <w:rFonts w:ascii="Calibri" w:hAnsi="Calibri" w:cs="Calibri"/>
        </w:rPr>
        <w:t>We are an equal opportunities employer and welcome applications from all suitably qualified persons regardless of their race, sex, disability, religion/belief, sexual orientation, gender reassignment, or age.</w:t>
      </w:r>
    </w:p>
    <w:p w14:paraId="4956A575" w14:textId="77777777" w:rsidR="002D3229" w:rsidRPr="00F64D39" w:rsidRDefault="002D3229" w:rsidP="00F64D39"/>
    <w:sectPr w:rsidR="002D3229" w:rsidRPr="00F64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5280A"/>
    <w:multiLevelType w:val="multilevel"/>
    <w:tmpl w:val="88A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8214C"/>
    <w:multiLevelType w:val="multilevel"/>
    <w:tmpl w:val="57C2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85793"/>
    <w:multiLevelType w:val="multilevel"/>
    <w:tmpl w:val="B3E2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 w15:restartNumberingAfterBreak="0">
    <w:nsid w:val="7D7B30BA"/>
    <w:multiLevelType w:val="multilevel"/>
    <w:tmpl w:val="3652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860214">
    <w:abstractNumId w:val="4"/>
  </w:num>
  <w:num w:numId="2" w16cid:durableId="2057003506">
    <w:abstractNumId w:val="3"/>
  </w:num>
  <w:num w:numId="3" w16cid:durableId="1562398168">
    <w:abstractNumId w:val="2"/>
  </w:num>
  <w:num w:numId="4" w16cid:durableId="1177310052">
    <w:abstractNumId w:val="0"/>
  </w:num>
  <w:num w:numId="5" w16cid:durableId="164816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29"/>
    <w:rsid w:val="0005692E"/>
    <w:rsid w:val="000C149A"/>
    <w:rsid w:val="000F49FC"/>
    <w:rsid w:val="00155ACD"/>
    <w:rsid w:val="001C5595"/>
    <w:rsid w:val="001D15F8"/>
    <w:rsid w:val="00297C10"/>
    <w:rsid w:val="002A7070"/>
    <w:rsid w:val="002B2340"/>
    <w:rsid w:val="002D3229"/>
    <w:rsid w:val="00383CC1"/>
    <w:rsid w:val="003F63A8"/>
    <w:rsid w:val="00510EF3"/>
    <w:rsid w:val="005265BC"/>
    <w:rsid w:val="006731E9"/>
    <w:rsid w:val="006D0F37"/>
    <w:rsid w:val="00724449"/>
    <w:rsid w:val="00742040"/>
    <w:rsid w:val="009D2A6C"/>
    <w:rsid w:val="00B21C03"/>
    <w:rsid w:val="00D8426B"/>
    <w:rsid w:val="00E10D46"/>
    <w:rsid w:val="00E55E4E"/>
    <w:rsid w:val="00F271F0"/>
    <w:rsid w:val="00F64D39"/>
    <w:rsid w:val="00FE2D23"/>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A0F6"/>
  <w15:chartTrackingRefBased/>
  <w15:docId w15:val="{9D981D54-CB3C-4E03-924C-FCAB3D4D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229"/>
    <w:rPr>
      <w:rFonts w:eastAsiaTheme="majorEastAsia" w:cstheme="majorBidi"/>
      <w:color w:val="272727" w:themeColor="text1" w:themeTint="D8"/>
    </w:rPr>
  </w:style>
  <w:style w:type="paragraph" w:styleId="Title">
    <w:name w:val="Title"/>
    <w:basedOn w:val="Normal"/>
    <w:next w:val="Normal"/>
    <w:link w:val="TitleChar"/>
    <w:uiPriority w:val="10"/>
    <w:qFormat/>
    <w:rsid w:val="002D3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229"/>
    <w:pPr>
      <w:spacing w:before="160"/>
      <w:jc w:val="center"/>
    </w:pPr>
    <w:rPr>
      <w:i/>
      <w:iCs/>
      <w:color w:val="404040" w:themeColor="text1" w:themeTint="BF"/>
    </w:rPr>
  </w:style>
  <w:style w:type="character" w:customStyle="1" w:styleId="QuoteChar">
    <w:name w:val="Quote Char"/>
    <w:basedOn w:val="DefaultParagraphFont"/>
    <w:link w:val="Quote"/>
    <w:uiPriority w:val="29"/>
    <w:rsid w:val="002D3229"/>
    <w:rPr>
      <w:i/>
      <w:iCs/>
      <w:color w:val="404040" w:themeColor="text1" w:themeTint="BF"/>
    </w:rPr>
  </w:style>
  <w:style w:type="paragraph" w:styleId="ListParagraph">
    <w:name w:val="List Paragraph"/>
    <w:basedOn w:val="Normal"/>
    <w:uiPriority w:val="34"/>
    <w:qFormat/>
    <w:rsid w:val="002D3229"/>
    <w:pPr>
      <w:ind w:left="720"/>
      <w:contextualSpacing/>
    </w:pPr>
  </w:style>
  <w:style w:type="character" w:styleId="IntenseEmphasis">
    <w:name w:val="Intense Emphasis"/>
    <w:basedOn w:val="DefaultParagraphFont"/>
    <w:uiPriority w:val="21"/>
    <w:qFormat/>
    <w:rsid w:val="002D3229"/>
    <w:rPr>
      <w:i/>
      <w:iCs/>
      <w:color w:val="0F4761" w:themeColor="accent1" w:themeShade="BF"/>
    </w:rPr>
  </w:style>
  <w:style w:type="paragraph" w:styleId="IntenseQuote">
    <w:name w:val="Intense Quote"/>
    <w:basedOn w:val="Normal"/>
    <w:next w:val="Normal"/>
    <w:link w:val="IntenseQuoteChar"/>
    <w:uiPriority w:val="30"/>
    <w:qFormat/>
    <w:rsid w:val="002D3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229"/>
    <w:rPr>
      <w:i/>
      <w:iCs/>
      <w:color w:val="0F4761" w:themeColor="accent1" w:themeShade="BF"/>
    </w:rPr>
  </w:style>
  <w:style w:type="character" w:styleId="IntenseReference">
    <w:name w:val="Intense Reference"/>
    <w:basedOn w:val="DefaultParagraphFont"/>
    <w:uiPriority w:val="32"/>
    <w:qFormat/>
    <w:rsid w:val="002D3229"/>
    <w:rPr>
      <w:b/>
      <w:bCs/>
      <w:smallCaps/>
      <w:color w:val="0F4761" w:themeColor="accent1" w:themeShade="BF"/>
      <w:spacing w:val="5"/>
    </w:rPr>
  </w:style>
  <w:style w:type="character" w:styleId="Hyperlink">
    <w:name w:val="Hyperlink"/>
    <w:basedOn w:val="DefaultParagraphFont"/>
    <w:uiPriority w:val="99"/>
    <w:unhideWhenUsed/>
    <w:rsid w:val="002D3229"/>
    <w:rPr>
      <w:color w:val="467886" w:themeColor="hyperlink"/>
      <w:u w:val="single"/>
    </w:rPr>
  </w:style>
  <w:style w:type="character" w:styleId="UnresolvedMention">
    <w:name w:val="Unresolved Mention"/>
    <w:basedOn w:val="DefaultParagraphFont"/>
    <w:uiPriority w:val="99"/>
    <w:semiHidden/>
    <w:unhideWhenUsed/>
    <w:rsid w:val="002D3229"/>
    <w:rPr>
      <w:color w:val="605E5C"/>
      <w:shd w:val="clear" w:color="auto" w:fill="E1DFDD"/>
    </w:rPr>
  </w:style>
  <w:style w:type="paragraph" w:styleId="NormalWeb">
    <w:name w:val="Normal (Web)"/>
    <w:basedOn w:val="Normal"/>
    <w:uiPriority w:val="99"/>
    <w:semiHidden/>
    <w:unhideWhenUsed/>
    <w:rsid w:val="002A70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3407">
      <w:bodyDiv w:val="1"/>
      <w:marLeft w:val="0"/>
      <w:marRight w:val="0"/>
      <w:marTop w:val="0"/>
      <w:marBottom w:val="0"/>
      <w:divBdr>
        <w:top w:val="none" w:sz="0" w:space="0" w:color="auto"/>
        <w:left w:val="none" w:sz="0" w:space="0" w:color="auto"/>
        <w:bottom w:val="none" w:sz="0" w:space="0" w:color="auto"/>
        <w:right w:val="none" w:sz="0" w:space="0" w:color="auto"/>
      </w:divBdr>
    </w:div>
    <w:div w:id="163710655">
      <w:bodyDiv w:val="1"/>
      <w:marLeft w:val="0"/>
      <w:marRight w:val="0"/>
      <w:marTop w:val="0"/>
      <w:marBottom w:val="0"/>
      <w:divBdr>
        <w:top w:val="none" w:sz="0" w:space="0" w:color="auto"/>
        <w:left w:val="none" w:sz="0" w:space="0" w:color="auto"/>
        <w:bottom w:val="none" w:sz="0" w:space="0" w:color="auto"/>
        <w:right w:val="none" w:sz="0" w:space="0" w:color="auto"/>
      </w:divBdr>
    </w:div>
    <w:div w:id="203831320">
      <w:bodyDiv w:val="1"/>
      <w:marLeft w:val="0"/>
      <w:marRight w:val="0"/>
      <w:marTop w:val="0"/>
      <w:marBottom w:val="0"/>
      <w:divBdr>
        <w:top w:val="none" w:sz="0" w:space="0" w:color="auto"/>
        <w:left w:val="none" w:sz="0" w:space="0" w:color="auto"/>
        <w:bottom w:val="none" w:sz="0" w:space="0" w:color="auto"/>
        <w:right w:val="none" w:sz="0" w:space="0" w:color="auto"/>
      </w:divBdr>
    </w:div>
    <w:div w:id="338191479">
      <w:bodyDiv w:val="1"/>
      <w:marLeft w:val="0"/>
      <w:marRight w:val="0"/>
      <w:marTop w:val="0"/>
      <w:marBottom w:val="0"/>
      <w:divBdr>
        <w:top w:val="none" w:sz="0" w:space="0" w:color="auto"/>
        <w:left w:val="none" w:sz="0" w:space="0" w:color="auto"/>
        <w:bottom w:val="none" w:sz="0" w:space="0" w:color="auto"/>
        <w:right w:val="none" w:sz="0" w:space="0" w:color="auto"/>
      </w:divBdr>
    </w:div>
    <w:div w:id="669024077">
      <w:bodyDiv w:val="1"/>
      <w:marLeft w:val="0"/>
      <w:marRight w:val="0"/>
      <w:marTop w:val="0"/>
      <w:marBottom w:val="0"/>
      <w:divBdr>
        <w:top w:val="none" w:sz="0" w:space="0" w:color="auto"/>
        <w:left w:val="none" w:sz="0" w:space="0" w:color="auto"/>
        <w:bottom w:val="none" w:sz="0" w:space="0" w:color="auto"/>
        <w:right w:val="none" w:sz="0" w:space="0" w:color="auto"/>
      </w:divBdr>
    </w:div>
    <w:div w:id="949243818">
      <w:bodyDiv w:val="1"/>
      <w:marLeft w:val="0"/>
      <w:marRight w:val="0"/>
      <w:marTop w:val="0"/>
      <w:marBottom w:val="0"/>
      <w:divBdr>
        <w:top w:val="none" w:sz="0" w:space="0" w:color="auto"/>
        <w:left w:val="none" w:sz="0" w:space="0" w:color="auto"/>
        <w:bottom w:val="none" w:sz="0" w:space="0" w:color="auto"/>
        <w:right w:val="none" w:sz="0" w:space="0" w:color="auto"/>
      </w:divBdr>
    </w:div>
    <w:div w:id="1292246946">
      <w:bodyDiv w:val="1"/>
      <w:marLeft w:val="0"/>
      <w:marRight w:val="0"/>
      <w:marTop w:val="0"/>
      <w:marBottom w:val="0"/>
      <w:divBdr>
        <w:top w:val="none" w:sz="0" w:space="0" w:color="auto"/>
        <w:left w:val="none" w:sz="0" w:space="0" w:color="auto"/>
        <w:bottom w:val="none" w:sz="0" w:space="0" w:color="auto"/>
        <w:right w:val="none" w:sz="0" w:space="0" w:color="auto"/>
      </w:divBdr>
    </w:div>
    <w:div w:id="1319723070">
      <w:bodyDiv w:val="1"/>
      <w:marLeft w:val="0"/>
      <w:marRight w:val="0"/>
      <w:marTop w:val="0"/>
      <w:marBottom w:val="0"/>
      <w:divBdr>
        <w:top w:val="none" w:sz="0" w:space="0" w:color="auto"/>
        <w:left w:val="none" w:sz="0" w:space="0" w:color="auto"/>
        <w:bottom w:val="none" w:sz="0" w:space="0" w:color="auto"/>
        <w:right w:val="none" w:sz="0" w:space="0" w:color="auto"/>
      </w:divBdr>
    </w:div>
    <w:div w:id="1343431626">
      <w:bodyDiv w:val="1"/>
      <w:marLeft w:val="0"/>
      <w:marRight w:val="0"/>
      <w:marTop w:val="0"/>
      <w:marBottom w:val="0"/>
      <w:divBdr>
        <w:top w:val="none" w:sz="0" w:space="0" w:color="auto"/>
        <w:left w:val="none" w:sz="0" w:space="0" w:color="auto"/>
        <w:bottom w:val="none" w:sz="0" w:space="0" w:color="auto"/>
        <w:right w:val="none" w:sz="0" w:space="0" w:color="auto"/>
      </w:divBdr>
    </w:div>
    <w:div w:id="1638072956">
      <w:bodyDiv w:val="1"/>
      <w:marLeft w:val="0"/>
      <w:marRight w:val="0"/>
      <w:marTop w:val="0"/>
      <w:marBottom w:val="0"/>
      <w:divBdr>
        <w:top w:val="none" w:sz="0" w:space="0" w:color="auto"/>
        <w:left w:val="none" w:sz="0" w:space="0" w:color="auto"/>
        <w:bottom w:val="none" w:sz="0" w:space="0" w:color="auto"/>
        <w:right w:val="none" w:sz="0" w:space="0" w:color="auto"/>
      </w:divBdr>
    </w:div>
    <w:div w:id="1961690291">
      <w:bodyDiv w:val="1"/>
      <w:marLeft w:val="0"/>
      <w:marRight w:val="0"/>
      <w:marTop w:val="0"/>
      <w:marBottom w:val="0"/>
      <w:divBdr>
        <w:top w:val="none" w:sz="0" w:space="0" w:color="auto"/>
        <w:left w:val="none" w:sz="0" w:space="0" w:color="auto"/>
        <w:bottom w:val="none" w:sz="0" w:space="0" w:color="auto"/>
        <w:right w:val="none" w:sz="0" w:space="0" w:color="auto"/>
      </w:divBdr>
    </w:div>
    <w:div w:id="21361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Fajemiyo</dc:creator>
  <cp:keywords/>
  <dc:description/>
  <cp:lastModifiedBy>Jade Haughton</cp:lastModifiedBy>
  <cp:revision>3</cp:revision>
  <dcterms:created xsi:type="dcterms:W3CDTF">2024-11-20T09:44:00Z</dcterms:created>
  <dcterms:modified xsi:type="dcterms:W3CDTF">2024-11-20T10:02:00Z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2024-08-21T14:42:09Z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62bf6138-b3a6-4274-98e1-50f20cef9428</vt:lpwstr>
  </property>
  <property fmtid="{D5CDD505-2E9C-101B-9397-08002B2CF9AE}" pid="8" name="MSIP_Label_6cdb3814-1b18-49d9-9913-87d5339d0e83_ContentBits">
    <vt:lpwstr>0</vt:lpwstr>
  </property>
</Properties>
</file>