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DF9" w14:textId="77777777" w:rsidR="00407855" w:rsidRPr="00651DB7" w:rsidRDefault="00407855" w:rsidP="00407855">
      <w:pPr>
        <w:shd w:val="clear" w:color="auto" w:fill="FFFFFF"/>
        <w:rPr>
          <w:rFonts w:ascii="Arial" w:eastAsia="Times New Roman" w:hAnsi="Arial" w:cs="Arial"/>
          <w:sz w:val="24"/>
          <w:szCs w:val="24"/>
        </w:rPr>
      </w:pPr>
    </w:p>
    <w:p w14:paraId="75A84E1E" w14:textId="77777777" w:rsidR="00407855" w:rsidRPr="004102F6" w:rsidRDefault="00407855" w:rsidP="00407855">
      <w:pPr>
        <w:ind w:left="142"/>
        <w:jc w:val="center"/>
        <w:rPr>
          <w:rFonts w:ascii="Arial" w:hAnsi="Arial" w:cs="Arial"/>
          <w:b/>
          <w:bCs/>
          <w:color w:val="7030A0"/>
          <w:sz w:val="28"/>
          <w:szCs w:val="28"/>
        </w:rPr>
      </w:pPr>
      <w:r w:rsidRPr="004102F6">
        <w:rPr>
          <w:rFonts w:ascii="Arial" w:hAnsi="Arial" w:cs="Arial"/>
          <w:b/>
          <w:bCs/>
          <w:color w:val="7030A0"/>
          <w:sz w:val="28"/>
          <w:szCs w:val="28"/>
        </w:rPr>
        <w:t>Prince William School</w:t>
      </w:r>
    </w:p>
    <w:p w14:paraId="54C9CDFB" w14:textId="77777777" w:rsidR="00407855" w:rsidRPr="004102F6" w:rsidRDefault="00407855" w:rsidP="00407855">
      <w:pPr>
        <w:ind w:left="142"/>
        <w:jc w:val="center"/>
        <w:rPr>
          <w:rFonts w:ascii="Arial" w:hAnsi="Arial" w:cs="Arial"/>
          <w:b/>
          <w:bCs/>
          <w:color w:val="7030A0"/>
          <w:sz w:val="28"/>
          <w:szCs w:val="28"/>
        </w:rPr>
      </w:pPr>
      <w:r w:rsidRPr="004102F6">
        <w:rPr>
          <w:rFonts w:ascii="Arial" w:hAnsi="Arial" w:cs="Arial"/>
          <w:b/>
          <w:bCs/>
          <w:color w:val="7030A0"/>
          <w:sz w:val="28"/>
          <w:szCs w:val="28"/>
        </w:rPr>
        <w:t>Modern Foreign Languages Department</w:t>
      </w:r>
    </w:p>
    <w:p w14:paraId="5CF00467" w14:textId="77777777" w:rsidR="00407855" w:rsidRPr="004102F6" w:rsidRDefault="00407855" w:rsidP="00407855">
      <w:pPr>
        <w:ind w:left="142"/>
        <w:rPr>
          <w:rFonts w:ascii="Arial" w:hAnsi="Arial" w:cs="Arial"/>
          <w:sz w:val="24"/>
          <w:szCs w:val="24"/>
        </w:rPr>
      </w:pPr>
    </w:p>
    <w:p w14:paraId="7EE5C4AC" w14:textId="77777777" w:rsidR="00407855" w:rsidRPr="004102F6" w:rsidRDefault="00407855" w:rsidP="00407855">
      <w:pPr>
        <w:ind w:left="142"/>
        <w:rPr>
          <w:rFonts w:ascii="Arial" w:hAnsi="Arial" w:cs="Arial"/>
          <w:sz w:val="24"/>
          <w:szCs w:val="24"/>
        </w:rPr>
      </w:pPr>
    </w:p>
    <w:p w14:paraId="38F51983" w14:textId="77777777" w:rsidR="00D5488C" w:rsidRPr="004102F6" w:rsidRDefault="00D5488C" w:rsidP="00D5488C">
      <w:pPr>
        <w:rPr>
          <w:rFonts w:ascii="Arial" w:hAnsi="Arial" w:cs="Arial"/>
          <w:b/>
          <w:bCs/>
          <w:color w:val="7030A0"/>
          <w:sz w:val="24"/>
          <w:szCs w:val="24"/>
        </w:rPr>
      </w:pPr>
      <w:r w:rsidRPr="004102F6">
        <w:rPr>
          <w:rFonts w:ascii="Arial" w:hAnsi="Arial" w:cs="Arial"/>
          <w:b/>
          <w:bCs/>
          <w:color w:val="7030A0"/>
          <w:sz w:val="24"/>
          <w:szCs w:val="24"/>
        </w:rPr>
        <w:t>Departmental Ethos</w:t>
      </w:r>
    </w:p>
    <w:p w14:paraId="2DE09B38" w14:textId="77777777" w:rsidR="00D5488C" w:rsidRPr="004102F6" w:rsidRDefault="00D5488C" w:rsidP="00D5488C">
      <w:pPr>
        <w:ind w:left="142"/>
        <w:rPr>
          <w:rFonts w:ascii="Arial" w:hAnsi="Arial" w:cs="Arial"/>
          <w:sz w:val="24"/>
          <w:szCs w:val="24"/>
        </w:rPr>
      </w:pPr>
    </w:p>
    <w:p w14:paraId="1CAF8B03" w14:textId="7B03F2ED" w:rsidR="00D5488C" w:rsidRPr="004102F6" w:rsidRDefault="00D5488C" w:rsidP="00D5488C">
      <w:pPr>
        <w:ind w:left="142"/>
        <w:rPr>
          <w:rFonts w:ascii="Arial" w:hAnsi="Arial" w:cs="Arial"/>
          <w:sz w:val="24"/>
          <w:szCs w:val="24"/>
        </w:rPr>
      </w:pPr>
      <w:r w:rsidRPr="004102F6">
        <w:rPr>
          <w:rFonts w:ascii="Arial" w:hAnsi="Arial" w:cs="Arial"/>
          <w:sz w:val="24"/>
          <w:szCs w:val="24"/>
        </w:rPr>
        <w:t xml:space="preserve">Our mission, as teachers of Modern Foreign Languages, is to arm our students with the confidence and skills to use their linguistic skills and knowledge outside of the classroom, both at home and abroad. </w:t>
      </w:r>
      <w:r>
        <w:rPr>
          <w:rFonts w:ascii="Arial" w:hAnsi="Arial" w:cs="Arial"/>
          <w:sz w:val="24"/>
          <w:szCs w:val="24"/>
        </w:rPr>
        <w:t xml:space="preserve">We are </w:t>
      </w:r>
      <w:r w:rsidRPr="004102F6">
        <w:rPr>
          <w:rFonts w:ascii="Arial" w:hAnsi="Arial" w:cs="Arial"/>
          <w:sz w:val="24"/>
          <w:szCs w:val="24"/>
        </w:rPr>
        <w:t>pas</w:t>
      </w:r>
      <w:r>
        <w:rPr>
          <w:rFonts w:ascii="Arial" w:hAnsi="Arial" w:cs="Arial"/>
          <w:sz w:val="24"/>
          <w:szCs w:val="24"/>
        </w:rPr>
        <w:t>sionate about the languages we</w:t>
      </w:r>
      <w:r w:rsidRPr="004102F6">
        <w:rPr>
          <w:rFonts w:ascii="Arial" w:hAnsi="Arial" w:cs="Arial"/>
          <w:sz w:val="24"/>
          <w:szCs w:val="24"/>
        </w:rPr>
        <w:t xml:space="preserve"> teac</w:t>
      </w:r>
      <w:r>
        <w:rPr>
          <w:rFonts w:ascii="Arial" w:hAnsi="Arial" w:cs="Arial"/>
          <w:sz w:val="24"/>
          <w:szCs w:val="24"/>
        </w:rPr>
        <w:t>h and the countries in which those languages are spoken. We</w:t>
      </w:r>
      <w:r w:rsidRPr="004102F6">
        <w:rPr>
          <w:rFonts w:ascii="Arial" w:hAnsi="Arial" w:cs="Arial"/>
          <w:sz w:val="24"/>
          <w:szCs w:val="24"/>
        </w:rPr>
        <w:t xml:space="preserve"> keep </w:t>
      </w:r>
      <w:proofErr w:type="gramStart"/>
      <w:r w:rsidRPr="004102F6">
        <w:rPr>
          <w:rFonts w:ascii="Arial" w:hAnsi="Arial" w:cs="Arial"/>
          <w:sz w:val="24"/>
          <w:szCs w:val="24"/>
        </w:rPr>
        <w:t>up-to-date</w:t>
      </w:r>
      <w:proofErr w:type="gramEnd"/>
      <w:r w:rsidRPr="004102F6">
        <w:rPr>
          <w:rFonts w:ascii="Arial" w:hAnsi="Arial" w:cs="Arial"/>
          <w:sz w:val="24"/>
          <w:szCs w:val="24"/>
        </w:rPr>
        <w:t xml:space="preserve"> with what is going on </w:t>
      </w:r>
      <w:r>
        <w:rPr>
          <w:rFonts w:ascii="Arial" w:hAnsi="Arial" w:cs="Arial"/>
          <w:sz w:val="24"/>
          <w:szCs w:val="24"/>
        </w:rPr>
        <w:t xml:space="preserve">there </w:t>
      </w:r>
      <w:r w:rsidRPr="004102F6">
        <w:rPr>
          <w:rFonts w:ascii="Arial" w:hAnsi="Arial" w:cs="Arial"/>
          <w:sz w:val="24"/>
          <w:szCs w:val="24"/>
        </w:rPr>
        <w:t>linguistically, culturally</w:t>
      </w:r>
      <w:r>
        <w:rPr>
          <w:rFonts w:ascii="Arial" w:hAnsi="Arial" w:cs="Arial"/>
          <w:sz w:val="24"/>
          <w:szCs w:val="24"/>
        </w:rPr>
        <w:t xml:space="preserve"> and politically, and always strive</w:t>
      </w:r>
      <w:r w:rsidRPr="004102F6">
        <w:rPr>
          <w:rFonts w:ascii="Arial" w:hAnsi="Arial" w:cs="Arial"/>
          <w:sz w:val="24"/>
          <w:szCs w:val="24"/>
        </w:rPr>
        <w:t xml:space="preserve"> to keep the langua</w:t>
      </w:r>
      <w:r>
        <w:rPr>
          <w:rFonts w:ascii="Arial" w:hAnsi="Arial" w:cs="Arial"/>
          <w:sz w:val="24"/>
          <w:szCs w:val="24"/>
        </w:rPr>
        <w:t xml:space="preserve">ges real and relevant for our </w:t>
      </w:r>
      <w:r w:rsidRPr="004102F6">
        <w:rPr>
          <w:rFonts w:ascii="Arial" w:hAnsi="Arial" w:cs="Arial"/>
          <w:sz w:val="24"/>
          <w:szCs w:val="24"/>
        </w:rPr>
        <w:t xml:space="preserve">students in the classroom.  </w:t>
      </w:r>
    </w:p>
    <w:p w14:paraId="1574B980" w14:textId="77777777" w:rsidR="00D5488C" w:rsidRPr="004102F6" w:rsidRDefault="00D5488C" w:rsidP="00D5488C">
      <w:pPr>
        <w:ind w:left="142"/>
        <w:rPr>
          <w:rFonts w:ascii="Arial" w:hAnsi="Arial" w:cs="Arial"/>
          <w:sz w:val="24"/>
          <w:szCs w:val="24"/>
        </w:rPr>
      </w:pPr>
    </w:p>
    <w:p w14:paraId="39FD1AF3" w14:textId="1AD1A5CA" w:rsidR="00D5488C" w:rsidRPr="004102F6" w:rsidRDefault="00D5488C" w:rsidP="00D5488C">
      <w:pPr>
        <w:ind w:left="142"/>
        <w:rPr>
          <w:rFonts w:ascii="Arial" w:hAnsi="Arial" w:cs="Arial"/>
          <w:sz w:val="24"/>
          <w:szCs w:val="24"/>
        </w:rPr>
      </w:pPr>
      <w:r>
        <w:rPr>
          <w:rFonts w:ascii="Arial" w:hAnsi="Arial" w:cs="Arial"/>
          <w:sz w:val="24"/>
          <w:szCs w:val="24"/>
        </w:rPr>
        <w:t>We aim</w:t>
      </w:r>
      <w:r w:rsidRPr="004102F6">
        <w:rPr>
          <w:rFonts w:ascii="Arial" w:hAnsi="Arial" w:cs="Arial"/>
          <w:sz w:val="24"/>
          <w:szCs w:val="24"/>
        </w:rPr>
        <w:t xml:space="preserve"> to develop the skills and kno</w:t>
      </w:r>
      <w:r>
        <w:rPr>
          <w:rFonts w:ascii="Arial" w:hAnsi="Arial" w:cs="Arial"/>
          <w:sz w:val="24"/>
          <w:szCs w:val="24"/>
        </w:rPr>
        <w:t>wledge of each individual student in</w:t>
      </w:r>
      <w:r w:rsidRPr="004102F6">
        <w:rPr>
          <w:rFonts w:ascii="Arial" w:hAnsi="Arial" w:cs="Arial"/>
          <w:sz w:val="24"/>
          <w:szCs w:val="24"/>
        </w:rPr>
        <w:t xml:space="preserve"> an e</w:t>
      </w:r>
      <w:r>
        <w:rPr>
          <w:rFonts w:ascii="Arial" w:hAnsi="Arial" w:cs="Arial"/>
          <w:sz w:val="24"/>
          <w:szCs w:val="24"/>
        </w:rPr>
        <w:t>nvironment in which they</w:t>
      </w:r>
      <w:r w:rsidRPr="004102F6">
        <w:rPr>
          <w:rFonts w:ascii="Arial" w:hAnsi="Arial" w:cs="Arial"/>
          <w:sz w:val="24"/>
          <w:szCs w:val="24"/>
        </w:rPr>
        <w:t xml:space="preserve"> can achieve their full potential. We endeavour to create an atmosphere that is open, </w:t>
      </w:r>
      <w:proofErr w:type="gramStart"/>
      <w:r w:rsidRPr="004102F6">
        <w:rPr>
          <w:rFonts w:ascii="Arial" w:hAnsi="Arial" w:cs="Arial"/>
          <w:sz w:val="24"/>
          <w:szCs w:val="24"/>
        </w:rPr>
        <w:t>encouragi</w:t>
      </w:r>
      <w:r>
        <w:rPr>
          <w:rFonts w:ascii="Arial" w:hAnsi="Arial" w:cs="Arial"/>
          <w:sz w:val="24"/>
          <w:szCs w:val="24"/>
        </w:rPr>
        <w:t>ng</w:t>
      </w:r>
      <w:proofErr w:type="gramEnd"/>
      <w:r>
        <w:rPr>
          <w:rFonts w:ascii="Arial" w:hAnsi="Arial" w:cs="Arial"/>
          <w:sz w:val="24"/>
          <w:szCs w:val="24"/>
        </w:rPr>
        <w:t xml:space="preserve"> and inclusive.</w:t>
      </w:r>
      <w:r w:rsidRPr="004102F6">
        <w:rPr>
          <w:rFonts w:ascii="Arial" w:hAnsi="Arial" w:cs="Arial"/>
          <w:sz w:val="24"/>
          <w:szCs w:val="24"/>
        </w:rPr>
        <w:t xml:space="preserve"> </w:t>
      </w:r>
    </w:p>
    <w:p w14:paraId="75B196DA" w14:textId="77777777" w:rsidR="00D5488C" w:rsidRDefault="00D5488C" w:rsidP="00D5488C">
      <w:pPr>
        <w:rPr>
          <w:rFonts w:ascii="Arial" w:hAnsi="Arial" w:cs="Arial"/>
          <w:b/>
          <w:bCs/>
          <w:color w:val="7030A0"/>
          <w:sz w:val="24"/>
          <w:szCs w:val="24"/>
        </w:rPr>
      </w:pPr>
    </w:p>
    <w:p w14:paraId="4FB6F1D8" w14:textId="77777777" w:rsidR="00407855" w:rsidRPr="004102F6" w:rsidRDefault="00407855" w:rsidP="00D5488C">
      <w:pPr>
        <w:rPr>
          <w:rFonts w:ascii="Arial" w:hAnsi="Arial" w:cs="Arial"/>
          <w:b/>
          <w:bCs/>
          <w:color w:val="7030A0"/>
          <w:sz w:val="24"/>
          <w:szCs w:val="24"/>
        </w:rPr>
      </w:pPr>
      <w:r w:rsidRPr="004102F6">
        <w:rPr>
          <w:rFonts w:ascii="Arial" w:hAnsi="Arial" w:cs="Arial"/>
          <w:b/>
          <w:bCs/>
          <w:color w:val="7030A0"/>
          <w:sz w:val="24"/>
          <w:szCs w:val="24"/>
        </w:rPr>
        <w:t>Curriculum</w:t>
      </w:r>
    </w:p>
    <w:p w14:paraId="3868D2F2" w14:textId="77777777" w:rsidR="00407855" w:rsidRPr="004102F6" w:rsidRDefault="00407855" w:rsidP="00407855">
      <w:pPr>
        <w:ind w:left="142"/>
        <w:rPr>
          <w:rFonts w:ascii="Arial" w:hAnsi="Arial" w:cs="Arial"/>
          <w:sz w:val="24"/>
          <w:szCs w:val="24"/>
        </w:rPr>
      </w:pPr>
    </w:p>
    <w:p w14:paraId="287161D6" w14:textId="3E1FB8D9" w:rsidR="00407855" w:rsidRPr="004102F6" w:rsidRDefault="00407855" w:rsidP="00407855">
      <w:pPr>
        <w:ind w:left="142"/>
        <w:rPr>
          <w:rFonts w:ascii="Arial" w:hAnsi="Arial" w:cs="Arial"/>
          <w:sz w:val="24"/>
          <w:szCs w:val="24"/>
        </w:rPr>
      </w:pPr>
      <w:r w:rsidRPr="004102F6">
        <w:rPr>
          <w:rFonts w:ascii="Arial" w:hAnsi="Arial" w:cs="Arial"/>
          <w:sz w:val="24"/>
          <w:szCs w:val="24"/>
        </w:rPr>
        <w:t>In KS3 all students are ta</w:t>
      </w:r>
      <w:r w:rsidR="00BE7E34">
        <w:rPr>
          <w:rFonts w:ascii="Arial" w:hAnsi="Arial" w:cs="Arial"/>
          <w:sz w:val="24"/>
          <w:szCs w:val="24"/>
        </w:rPr>
        <w:t>ught either French or Spanish</w:t>
      </w:r>
      <w:r w:rsidR="0066467B">
        <w:rPr>
          <w:rFonts w:ascii="Arial" w:hAnsi="Arial" w:cs="Arial"/>
          <w:sz w:val="24"/>
          <w:szCs w:val="24"/>
        </w:rPr>
        <w:t>, based on</w:t>
      </w:r>
      <w:r w:rsidR="00BE7E34">
        <w:rPr>
          <w:rFonts w:ascii="Arial" w:hAnsi="Arial" w:cs="Arial"/>
          <w:sz w:val="24"/>
          <w:szCs w:val="24"/>
        </w:rPr>
        <w:t xml:space="preserve"> the Dynamo course for French and</w:t>
      </w:r>
      <w:r w:rsidR="00C409B5">
        <w:rPr>
          <w:rFonts w:ascii="Arial" w:hAnsi="Arial" w:cs="Arial"/>
          <w:sz w:val="24"/>
          <w:szCs w:val="24"/>
        </w:rPr>
        <w:t xml:space="preserve"> </w:t>
      </w:r>
      <w:proofErr w:type="spellStart"/>
      <w:r w:rsidR="008309E6">
        <w:rPr>
          <w:rFonts w:ascii="Arial" w:hAnsi="Arial" w:cs="Arial"/>
          <w:sz w:val="24"/>
          <w:szCs w:val="24"/>
        </w:rPr>
        <w:t>İ</w:t>
      </w:r>
      <w:r w:rsidR="00C409B5">
        <w:rPr>
          <w:rFonts w:ascii="Arial" w:hAnsi="Arial" w:cs="Arial"/>
          <w:sz w:val="24"/>
          <w:szCs w:val="24"/>
        </w:rPr>
        <w:t>Viva</w:t>
      </w:r>
      <w:proofErr w:type="spellEnd"/>
      <w:r w:rsidR="008309E6">
        <w:rPr>
          <w:rFonts w:ascii="Arial" w:hAnsi="Arial" w:cs="Arial"/>
          <w:sz w:val="24"/>
          <w:szCs w:val="24"/>
        </w:rPr>
        <w:t>!</w:t>
      </w:r>
      <w:r w:rsidR="00C409B5">
        <w:rPr>
          <w:rFonts w:ascii="Arial" w:hAnsi="Arial" w:cs="Arial"/>
          <w:sz w:val="24"/>
          <w:szCs w:val="24"/>
        </w:rPr>
        <w:t xml:space="preserve"> </w:t>
      </w:r>
      <w:r w:rsidR="00BE7E34">
        <w:rPr>
          <w:rFonts w:ascii="Arial" w:hAnsi="Arial" w:cs="Arial"/>
          <w:sz w:val="24"/>
          <w:szCs w:val="24"/>
        </w:rPr>
        <w:t>for Spanish. Through an engaging curriculum, with topics relevant to their world, students master the basics of pronunciation in their language of study and develop their skills at listening, speaking, reading, writing and translation into and out of their target language</w:t>
      </w:r>
      <w:r w:rsidR="00BE7E34" w:rsidRPr="00BE7E34">
        <w:rPr>
          <w:rFonts w:ascii="Arial" w:hAnsi="Arial" w:cs="Arial"/>
          <w:sz w:val="24"/>
          <w:szCs w:val="24"/>
        </w:rPr>
        <w:t xml:space="preserve">. </w:t>
      </w:r>
      <w:r w:rsidR="00BE7E34" w:rsidRPr="001539C1">
        <w:rPr>
          <w:rFonts w:ascii="Arial" w:hAnsi="Arial" w:cs="Arial"/>
          <w:sz w:val="24"/>
          <w:szCs w:val="24"/>
        </w:rPr>
        <w:t xml:space="preserve">We </w:t>
      </w:r>
      <w:r w:rsidR="00FB223F">
        <w:rPr>
          <w:rFonts w:ascii="Arial" w:hAnsi="Arial" w:cs="Arial"/>
          <w:sz w:val="24"/>
          <w:szCs w:val="24"/>
        </w:rPr>
        <w:t xml:space="preserve">endeavour </w:t>
      </w:r>
      <w:r w:rsidR="001539C1" w:rsidRPr="001539C1">
        <w:rPr>
          <w:rFonts w:ascii="Arial" w:hAnsi="Arial" w:cs="Arial"/>
          <w:sz w:val="24"/>
          <w:szCs w:val="24"/>
        </w:rPr>
        <w:t>to make our KS3 curriculum inclusive for students of all abilities and interests and offer</w:t>
      </w:r>
      <w:r w:rsidR="00BE7E34" w:rsidRPr="001539C1">
        <w:rPr>
          <w:rFonts w:ascii="Arial" w:hAnsi="Arial" w:cs="Arial"/>
          <w:sz w:val="24"/>
          <w:szCs w:val="24"/>
        </w:rPr>
        <w:t xml:space="preserve"> a w</w:t>
      </w:r>
      <w:r w:rsidR="001539C1" w:rsidRPr="001539C1">
        <w:rPr>
          <w:rFonts w:ascii="Arial" w:hAnsi="Arial" w:cs="Arial"/>
          <w:sz w:val="24"/>
          <w:szCs w:val="24"/>
        </w:rPr>
        <w:t>ide range of activities in our</w:t>
      </w:r>
      <w:r w:rsidR="00FB223F">
        <w:rPr>
          <w:rFonts w:ascii="Arial" w:hAnsi="Arial" w:cs="Arial"/>
          <w:sz w:val="24"/>
          <w:szCs w:val="24"/>
        </w:rPr>
        <w:t xml:space="preserve"> </w:t>
      </w:r>
      <w:r w:rsidR="00BE7E34" w:rsidRPr="001539C1">
        <w:rPr>
          <w:rFonts w:ascii="Arial" w:hAnsi="Arial" w:cs="Arial"/>
          <w:sz w:val="24"/>
          <w:szCs w:val="24"/>
        </w:rPr>
        <w:t>lessons</w:t>
      </w:r>
      <w:r w:rsidR="001539C1" w:rsidRPr="001539C1">
        <w:rPr>
          <w:rFonts w:ascii="Arial" w:hAnsi="Arial" w:cs="Arial"/>
          <w:sz w:val="24"/>
          <w:szCs w:val="24"/>
        </w:rPr>
        <w:t>,</w:t>
      </w:r>
      <w:r w:rsidR="00BE7E34" w:rsidRPr="001539C1">
        <w:rPr>
          <w:rFonts w:ascii="Arial" w:hAnsi="Arial" w:cs="Arial"/>
          <w:sz w:val="24"/>
          <w:szCs w:val="24"/>
        </w:rPr>
        <w:t xml:space="preserve"> ranging from </w:t>
      </w:r>
      <w:r w:rsidR="00FB223F">
        <w:rPr>
          <w:rFonts w:ascii="Arial" w:hAnsi="Arial" w:cs="Arial"/>
          <w:sz w:val="24"/>
          <w:szCs w:val="24"/>
        </w:rPr>
        <w:t>study of grammar and vocabulary</w:t>
      </w:r>
      <w:r w:rsidR="00BE7E34" w:rsidRPr="001539C1">
        <w:rPr>
          <w:rFonts w:ascii="Arial" w:hAnsi="Arial" w:cs="Arial"/>
          <w:sz w:val="24"/>
          <w:szCs w:val="24"/>
        </w:rPr>
        <w:t xml:space="preserve"> to </w:t>
      </w:r>
      <w:r w:rsidR="00FB223F">
        <w:rPr>
          <w:rFonts w:ascii="Arial" w:hAnsi="Arial" w:cs="Arial"/>
          <w:sz w:val="24"/>
          <w:szCs w:val="24"/>
        </w:rPr>
        <w:t>the</w:t>
      </w:r>
      <w:r w:rsidR="00BE7E34" w:rsidRPr="001539C1">
        <w:rPr>
          <w:rFonts w:ascii="Arial" w:hAnsi="Arial" w:cs="Arial"/>
          <w:sz w:val="24"/>
          <w:szCs w:val="24"/>
        </w:rPr>
        <w:t xml:space="preserve"> use of ICT </w:t>
      </w:r>
      <w:r w:rsidR="00FB223F">
        <w:rPr>
          <w:rFonts w:ascii="Arial" w:hAnsi="Arial" w:cs="Arial"/>
          <w:sz w:val="24"/>
          <w:szCs w:val="24"/>
        </w:rPr>
        <w:t>and online platforms</w:t>
      </w:r>
      <w:r w:rsidR="00D5488C">
        <w:rPr>
          <w:rFonts w:ascii="Arial" w:hAnsi="Arial" w:cs="Arial"/>
          <w:sz w:val="24"/>
          <w:szCs w:val="24"/>
        </w:rPr>
        <w:t>,</w:t>
      </w:r>
      <w:r w:rsidR="00FB223F">
        <w:rPr>
          <w:rFonts w:ascii="Arial" w:hAnsi="Arial" w:cs="Arial"/>
          <w:sz w:val="24"/>
          <w:szCs w:val="24"/>
        </w:rPr>
        <w:t xml:space="preserve"> as well as d</w:t>
      </w:r>
      <w:r w:rsidR="00BE7E34" w:rsidRPr="001539C1">
        <w:rPr>
          <w:rFonts w:ascii="Arial" w:hAnsi="Arial" w:cs="Arial"/>
          <w:sz w:val="24"/>
          <w:szCs w:val="24"/>
        </w:rPr>
        <w:t>evel</w:t>
      </w:r>
      <w:r w:rsidR="0066467B" w:rsidRPr="001539C1">
        <w:rPr>
          <w:rFonts w:ascii="Arial" w:hAnsi="Arial" w:cs="Arial"/>
          <w:sz w:val="24"/>
          <w:szCs w:val="24"/>
        </w:rPr>
        <w:t xml:space="preserve">oping </w:t>
      </w:r>
      <w:r w:rsidR="00FB223F">
        <w:rPr>
          <w:rFonts w:ascii="Arial" w:hAnsi="Arial" w:cs="Arial"/>
          <w:sz w:val="24"/>
          <w:szCs w:val="24"/>
        </w:rPr>
        <w:t xml:space="preserve">their </w:t>
      </w:r>
      <w:r w:rsidR="0066467B" w:rsidRPr="001539C1">
        <w:rPr>
          <w:rFonts w:ascii="Arial" w:hAnsi="Arial" w:cs="Arial"/>
          <w:sz w:val="24"/>
          <w:szCs w:val="24"/>
        </w:rPr>
        <w:t>c</w:t>
      </w:r>
      <w:r w:rsidR="001539C1" w:rsidRPr="001539C1">
        <w:rPr>
          <w:rFonts w:ascii="Arial" w:hAnsi="Arial" w:cs="Arial"/>
          <w:sz w:val="24"/>
          <w:szCs w:val="24"/>
        </w:rPr>
        <w:t>ultural knowledge. We seek</w:t>
      </w:r>
      <w:r w:rsidR="00BE7E34" w:rsidRPr="001539C1">
        <w:rPr>
          <w:rFonts w:ascii="Arial" w:hAnsi="Arial" w:cs="Arial"/>
          <w:sz w:val="24"/>
          <w:szCs w:val="24"/>
        </w:rPr>
        <w:t xml:space="preserve"> to develop </w:t>
      </w:r>
      <w:r w:rsidR="0066467B" w:rsidRPr="001539C1">
        <w:rPr>
          <w:rFonts w:ascii="Arial" w:hAnsi="Arial" w:cs="Arial"/>
          <w:sz w:val="24"/>
          <w:szCs w:val="24"/>
        </w:rPr>
        <w:t xml:space="preserve">them into </w:t>
      </w:r>
      <w:r w:rsidR="001539C1" w:rsidRPr="001539C1">
        <w:rPr>
          <w:rFonts w:ascii="Arial" w:hAnsi="Arial" w:cs="Arial"/>
          <w:sz w:val="24"/>
          <w:szCs w:val="24"/>
        </w:rPr>
        <w:t xml:space="preserve">well-rounded </w:t>
      </w:r>
      <w:r w:rsidR="004949A9" w:rsidRPr="001539C1">
        <w:rPr>
          <w:rFonts w:ascii="Arial" w:hAnsi="Arial" w:cs="Arial"/>
          <w:sz w:val="24"/>
          <w:szCs w:val="24"/>
        </w:rPr>
        <w:t>and curious learners moving forward into KS4 and KS5.</w:t>
      </w:r>
      <w:r w:rsidR="004949A9">
        <w:rPr>
          <w:rFonts w:ascii="Arial" w:hAnsi="Arial" w:cs="Arial"/>
          <w:i/>
          <w:sz w:val="24"/>
          <w:szCs w:val="24"/>
        </w:rPr>
        <w:t xml:space="preserve"> </w:t>
      </w:r>
    </w:p>
    <w:p w14:paraId="20C31301" w14:textId="77777777" w:rsidR="00407855" w:rsidRPr="004102F6" w:rsidRDefault="00407855" w:rsidP="00407855">
      <w:pPr>
        <w:ind w:left="142"/>
        <w:rPr>
          <w:rFonts w:ascii="Arial" w:hAnsi="Arial" w:cs="Arial"/>
          <w:sz w:val="24"/>
          <w:szCs w:val="24"/>
        </w:rPr>
      </w:pPr>
    </w:p>
    <w:p w14:paraId="49E4EBB0" w14:textId="18D48D60" w:rsidR="004949A9" w:rsidRDefault="0066467B" w:rsidP="00407855">
      <w:pPr>
        <w:ind w:left="142"/>
        <w:rPr>
          <w:rFonts w:ascii="Arial" w:hAnsi="Arial" w:cs="Arial"/>
          <w:sz w:val="24"/>
          <w:szCs w:val="24"/>
        </w:rPr>
      </w:pPr>
      <w:r>
        <w:rPr>
          <w:rFonts w:ascii="Arial" w:hAnsi="Arial" w:cs="Arial"/>
          <w:sz w:val="24"/>
          <w:szCs w:val="24"/>
        </w:rPr>
        <w:t xml:space="preserve">KS4 students </w:t>
      </w:r>
      <w:r w:rsidR="008309E6">
        <w:rPr>
          <w:rFonts w:ascii="Arial" w:hAnsi="Arial" w:cs="Arial"/>
          <w:sz w:val="24"/>
          <w:szCs w:val="24"/>
        </w:rPr>
        <w:t xml:space="preserve">sitting the 2016 </w:t>
      </w:r>
      <w:r w:rsidR="00056485">
        <w:rPr>
          <w:rFonts w:ascii="Arial" w:hAnsi="Arial" w:cs="Arial"/>
          <w:sz w:val="24"/>
          <w:szCs w:val="24"/>
        </w:rPr>
        <w:t xml:space="preserve">GCSE </w:t>
      </w:r>
      <w:r>
        <w:rPr>
          <w:rFonts w:ascii="Arial" w:hAnsi="Arial" w:cs="Arial"/>
          <w:sz w:val="24"/>
          <w:szCs w:val="24"/>
        </w:rPr>
        <w:t>follow the AQA specification. Teaching is incr</w:t>
      </w:r>
      <w:r w:rsidR="004949A9">
        <w:rPr>
          <w:rFonts w:ascii="Arial" w:hAnsi="Arial" w:cs="Arial"/>
          <w:sz w:val="24"/>
          <w:szCs w:val="24"/>
        </w:rPr>
        <w:t>easingly differentiated for progress for both</w:t>
      </w:r>
      <w:r>
        <w:rPr>
          <w:rFonts w:ascii="Arial" w:hAnsi="Arial" w:cs="Arial"/>
          <w:sz w:val="24"/>
          <w:szCs w:val="24"/>
        </w:rPr>
        <w:t xml:space="preserve"> Higher </w:t>
      </w:r>
      <w:r w:rsidR="004949A9">
        <w:rPr>
          <w:rFonts w:ascii="Arial" w:hAnsi="Arial" w:cs="Arial"/>
          <w:sz w:val="24"/>
          <w:szCs w:val="24"/>
        </w:rPr>
        <w:t xml:space="preserve">and Foundation </w:t>
      </w:r>
      <w:r w:rsidR="00FB223F">
        <w:rPr>
          <w:rFonts w:ascii="Arial" w:hAnsi="Arial" w:cs="Arial"/>
          <w:sz w:val="24"/>
          <w:szCs w:val="24"/>
        </w:rPr>
        <w:t xml:space="preserve">tier </w:t>
      </w:r>
      <w:r w:rsidR="004949A9">
        <w:rPr>
          <w:rFonts w:ascii="Arial" w:hAnsi="Arial" w:cs="Arial"/>
          <w:sz w:val="24"/>
          <w:szCs w:val="24"/>
        </w:rPr>
        <w:t xml:space="preserve">students, allowing them to learn and achieve at their own pace and level. We work from </w:t>
      </w:r>
      <w:r>
        <w:rPr>
          <w:rFonts w:ascii="Arial" w:hAnsi="Arial" w:cs="Arial"/>
          <w:sz w:val="24"/>
          <w:szCs w:val="24"/>
        </w:rPr>
        <w:t>the</w:t>
      </w:r>
      <w:r w:rsidR="004949A9">
        <w:rPr>
          <w:rFonts w:ascii="Arial" w:hAnsi="Arial" w:cs="Arial"/>
          <w:sz w:val="24"/>
          <w:szCs w:val="24"/>
        </w:rPr>
        <w:t xml:space="preserve"> Studio or Viva courses, with Spanish teaching </w:t>
      </w:r>
      <w:r>
        <w:rPr>
          <w:rFonts w:ascii="Arial" w:hAnsi="Arial" w:cs="Arial"/>
          <w:sz w:val="24"/>
          <w:szCs w:val="24"/>
        </w:rPr>
        <w:t xml:space="preserve">supplemented by </w:t>
      </w:r>
      <w:r w:rsidR="00056485">
        <w:rPr>
          <w:rFonts w:ascii="Arial" w:hAnsi="Arial" w:cs="Arial"/>
          <w:sz w:val="24"/>
          <w:szCs w:val="24"/>
        </w:rPr>
        <w:t xml:space="preserve">a range of online </w:t>
      </w:r>
      <w:r w:rsidR="00424D68">
        <w:rPr>
          <w:rFonts w:ascii="Arial" w:hAnsi="Arial" w:cs="Arial"/>
          <w:sz w:val="24"/>
          <w:szCs w:val="24"/>
        </w:rPr>
        <w:t>materials, grammar and translation books and Target 5 and 9 for written and reading work</w:t>
      </w:r>
      <w:r w:rsidR="004949A9">
        <w:rPr>
          <w:rFonts w:ascii="Arial" w:hAnsi="Arial" w:cs="Arial"/>
          <w:sz w:val="24"/>
          <w:szCs w:val="24"/>
        </w:rPr>
        <w:t xml:space="preserve">. We encourage greater independence in language </w:t>
      </w:r>
      <w:proofErr w:type="gramStart"/>
      <w:r w:rsidR="004949A9">
        <w:rPr>
          <w:rFonts w:ascii="Arial" w:hAnsi="Arial" w:cs="Arial"/>
          <w:sz w:val="24"/>
          <w:szCs w:val="24"/>
        </w:rPr>
        <w:t>learning</w:t>
      </w:r>
      <w:proofErr w:type="gramEnd"/>
      <w:r w:rsidR="004949A9">
        <w:rPr>
          <w:rFonts w:ascii="Arial" w:hAnsi="Arial" w:cs="Arial"/>
          <w:sz w:val="24"/>
          <w:szCs w:val="24"/>
        </w:rPr>
        <w:t xml:space="preserve"> and we endeavour to provide students</w:t>
      </w:r>
      <w:r w:rsidR="004949A9" w:rsidRPr="004102F6">
        <w:rPr>
          <w:rFonts w:ascii="Arial" w:hAnsi="Arial" w:cs="Arial"/>
          <w:sz w:val="24"/>
          <w:szCs w:val="24"/>
        </w:rPr>
        <w:t xml:space="preserve"> with the basis for long-term learning that could stretch well beyond their examinations. </w:t>
      </w:r>
      <w:r w:rsidR="00424D68">
        <w:rPr>
          <w:rFonts w:ascii="Arial" w:hAnsi="Arial" w:cs="Arial"/>
          <w:sz w:val="24"/>
          <w:szCs w:val="24"/>
        </w:rPr>
        <w:t xml:space="preserve">The intention is </w:t>
      </w:r>
      <w:r w:rsidR="00441E6D">
        <w:rPr>
          <w:rFonts w:ascii="Arial" w:hAnsi="Arial" w:cs="Arial"/>
          <w:sz w:val="24"/>
          <w:szCs w:val="24"/>
        </w:rPr>
        <w:t xml:space="preserve">that students sitting the 2024 GCSE specification will study with </w:t>
      </w:r>
      <w:r w:rsidR="00315E38">
        <w:rPr>
          <w:rFonts w:ascii="Arial" w:hAnsi="Arial" w:cs="Arial"/>
          <w:sz w:val="24"/>
          <w:szCs w:val="24"/>
        </w:rPr>
        <w:t>Edexcel</w:t>
      </w:r>
      <w:r w:rsidR="000D5C4B">
        <w:rPr>
          <w:rFonts w:ascii="Arial" w:hAnsi="Arial" w:cs="Arial"/>
          <w:sz w:val="24"/>
          <w:szCs w:val="24"/>
        </w:rPr>
        <w:t xml:space="preserve">. </w:t>
      </w:r>
    </w:p>
    <w:p w14:paraId="27FBE65F" w14:textId="77777777" w:rsidR="004949A9" w:rsidRDefault="004949A9" w:rsidP="00407855">
      <w:pPr>
        <w:ind w:left="142"/>
        <w:rPr>
          <w:rFonts w:ascii="Arial" w:hAnsi="Arial" w:cs="Arial"/>
          <w:sz w:val="24"/>
          <w:szCs w:val="24"/>
        </w:rPr>
      </w:pPr>
    </w:p>
    <w:p w14:paraId="76BCD30B" w14:textId="18F87ECD" w:rsidR="00407855" w:rsidRDefault="004949A9" w:rsidP="00407855">
      <w:pPr>
        <w:ind w:left="142"/>
        <w:rPr>
          <w:rFonts w:ascii="Arial" w:hAnsi="Arial" w:cs="Arial"/>
          <w:sz w:val="24"/>
          <w:szCs w:val="24"/>
        </w:rPr>
      </w:pPr>
      <w:r>
        <w:rPr>
          <w:rFonts w:ascii="Arial" w:hAnsi="Arial" w:cs="Arial"/>
          <w:sz w:val="24"/>
          <w:szCs w:val="24"/>
        </w:rPr>
        <w:t xml:space="preserve">At KS5 students follow the </w:t>
      </w:r>
      <w:r w:rsidR="000D5C4B">
        <w:rPr>
          <w:rFonts w:ascii="Arial" w:hAnsi="Arial" w:cs="Arial"/>
          <w:sz w:val="24"/>
          <w:szCs w:val="24"/>
        </w:rPr>
        <w:t>Edexcel</w:t>
      </w:r>
      <w:r>
        <w:rPr>
          <w:rFonts w:ascii="Arial" w:hAnsi="Arial" w:cs="Arial"/>
          <w:sz w:val="24"/>
          <w:szCs w:val="24"/>
        </w:rPr>
        <w:t xml:space="preserve"> A-level specification, providing for good continuity from</w:t>
      </w:r>
      <w:r w:rsidR="001539C1">
        <w:rPr>
          <w:rFonts w:ascii="Arial" w:hAnsi="Arial" w:cs="Arial"/>
          <w:sz w:val="24"/>
          <w:szCs w:val="24"/>
        </w:rPr>
        <w:t xml:space="preserve"> GCSE. The core textbook is Hodder </w:t>
      </w:r>
      <w:r>
        <w:rPr>
          <w:rFonts w:ascii="Arial" w:hAnsi="Arial" w:cs="Arial"/>
          <w:sz w:val="24"/>
          <w:szCs w:val="24"/>
        </w:rPr>
        <w:t xml:space="preserve">Dynamic Learning </w:t>
      </w:r>
      <w:r w:rsidR="001539C1">
        <w:rPr>
          <w:rFonts w:ascii="Arial" w:hAnsi="Arial" w:cs="Arial"/>
          <w:sz w:val="24"/>
          <w:szCs w:val="24"/>
        </w:rPr>
        <w:t xml:space="preserve">A-level French or Spanish, though this is heavily supplemented by staff with their own and </w:t>
      </w:r>
      <w:r w:rsidR="00FB223F">
        <w:rPr>
          <w:rFonts w:ascii="Arial" w:hAnsi="Arial" w:cs="Arial"/>
          <w:sz w:val="24"/>
          <w:szCs w:val="24"/>
        </w:rPr>
        <w:t xml:space="preserve">various other online resources, and students enjoy exploring their own area of interest for their Individual Research Project. </w:t>
      </w:r>
      <w:r w:rsidR="001539C1">
        <w:rPr>
          <w:rFonts w:ascii="Arial" w:hAnsi="Arial" w:cs="Arial"/>
          <w:sz w:val="24"/>
          <w:szCs w:val="24"/>
        </w:rPr>
        <w:t xml:space="preserve">Choices of set texts and films are made in collaboration with the </w:t>
      </w:r>
      <w:proofErr w:type="gramStart"/>
      <w:r w:rsidR="001539C1">
        <w:rPr>
          <w:rFonts w:ascii="Arial" w:hAnsi="Arial" w:cs="Arial"/>
          <w:sz w:val="24"/>
          <w:szCs w:val="24"/>
        </w:rPr>
        <w:t>students</w:t>
      </w:r>
      <w:proofErr w:type="gramEnd"/>
      <w:r w:rsidR="001539C1">
        <w:rPr>
          <w:rFonts w:ascii="Arial" w:hAnsi="Arial" w:cs="Arial"/>
          <w:sz w:val="24"/>
          <w:szCs w:val="24"/>
        </w:rPr>
        <w:t xml:space="preserve"> but recent works studied have included Au revoir les enfants and No et </w:t>
      </w:r>
      <w:proofErr w:type="spellStart"/>
      <w:r w:rsidR="001539C1">
        <w:rPr>
          <w:rFonts w:ascii="Arial" w:hAnsi="Arial" w:cs="Arial"/>
          <w:sz w:val="24"/>
          <w:szCs w:val="24"/>
        </w:rPr>
        <w:t>moi</w:t>
      </w:r>
      <w:proofErr w:type="spellEnd"/>
      <w:r w:rsidR="001539C1">
        <w:rPr>
          <w:rFonts w:ascii="Arial" w:hAnsi="Arial" w:cs="Arial"/>
          <w:sz w:val="24"/>
          <w:szCs w:val="24"/>
        </w:rPr>
        <w:t xml:space="preserve"> for French and El </w:t>
      </w:r>
      <w:proofErr w:type="spellStart"/>
      <w:r w:rsidR="001539C1">
        <w:rPr>
          <w:rFonts w:ascii="Arial" w:hAnsi="Arial" w:cs="Arial"/>
          <w:sz w:val="24"/>
          <w:szCs w:val="24"/>
        </w:rPr>
        <w:t>laberinto</w:t>
      </w:r>
      <w:proofErr w:type="spellEnd"/>
      <w:r w:rsidR="001539C1">
        <w:rPr>
          <w:rFonts w:ascii="Arial" w:hAnsi="Arial" w:cs="Arial"/>
          <w:sz w:val="24"/>
          <w:szCs w:val="24"/>
        </w:rPr>
        <w:t xml:space="preserve"> del </w:t>
      </w:r>
      <w:proofErr w:type="spellStart"/>
      <w:r w:rsidR="001539C1">
        <w:rPr>
          <w:rFonts w:ascii="Arial" w:hAnsi="Arial" w:cs="Arial"/>
          <w:sz w:val="24"/>
          <w:szCs w:val="24"/>
        </w:rPr>
        <w:t>fauno</w:t>
      </w:r>
      <w:proofErr w:type="spellEnd"/>
      <w:r w:rsidR="001539C1">
        <w:rPr>
          <w:rFonts w:ascii="Arial" w:hAnsi="Arial" w:cs="Arial"/>
          <w:sz w:val="24"/>
          <w:szCs w:val="24"/>
        </w:rPr>
        <w:t xml:space="preserve"> and </w:t>
      </w:r>
      <w:proofErr w:type="spellStart"/>
      <w:r w:rsidR="001539C1">
        <w:rPr>
          <w:rFonts w:ascii="Arial" w:hAnsi="Arial" w:cs="Arial"/>
          <w:sz w:val="24"/>
          <w:szCs w:val="24"/>
        </w:rPr>
        <w:t>Crónica</w:t>
      </w:r>
      <w:proofErr w:type="spellEnd"/>
      <w:r w:rsidR="001539C1">
        <w:rPr>
          <w:rFonts w:ascii="Arial" w:hAnsi="Arial" w:cs="Arial"/>
          <w:sz w:val="24"/>
          <w:szCs w:val="24"/>
        </w:rPr>
        <w:t xml:space="preserve"> de </w:t>
      </w:r>
      <w:proofErr w:type="spellStart"/>
      <w:r w:rsidR="001539C1">
        <w:rPr>
          <w:rFonts w:ascii="Arial" w:hAnsi="Arial" w:cs="Arial"/>
          <w:sz w:val="24"/>
          <w:szCs w:val="24"/>
        </w:rPr>
        <w:t>una</w:t>
      </w:r>
      <w:proofErr w:type="spellEnd"/>
      <w:r w:rsidR="001539C1">
        <w:rPr>
          <w:rFonts w:ascii="Arial" w:hAnsi="Arial" w:cs="Arial"/>
          <w:sz w:val="24"/>
          <w:szCs w:val="24"/>
        </w:rPr>
        <w:t xml:space="preserve"> </w:t>
      </w:r>
      <w:proofErr w:type="spellStart"/>
      <w:r w:rsidR="001539C1">
        <w:rPr>
          <w:rFonts w:ascii="Arial" w:hAnsi="Arial" w:cs="Arial"/>
          <w:sz w:val="24"/>
          <w:szCs w:val="24"/>
        </w:rPr>
        <w:t>muerte</w:t>
      </w:r>
      <w:proofErr w:type="spellEnd"/>
      <w:r w:rsidR="001539C1">
        <w:rPr>
          <w:rFonts w:ascii="Arial" w:hAnsi="Arial" w:cs="Arial"/>
          <w:sz w:val="24"/>
          <w:szCs w:val="24"/>
        </w:rPr>
        <w:t xml:space="preserve"> </w:t>
      </w:r>
      <w:proofErr w:type="spellStart"/>
      <w:r w:rsidR="001539C1">
        <w:rPr>
          <w:rFonts w:ascii="Arial" w:hAnsi="Arial" w:cs="Arial"/>
          <w:sz w:val="24"/>
          <w:szCs w:val="24"/>
        </w:rPr>
        <w:t>anunciada</w:t>
      </w:r>
      <w:proofErr w:type="spellEnd"/>
      <w:r w:rsidR="001539C1">
        <w:rPr>
          <w:rFonts w:ascii="Arial" w:hAnsi="Arial" w:cs="Arial"/>
          <w:sz w:val="24"/>
          <w:szCs w:val="24"/>
        </w:rPr>
        <w:t xml:space="preserve"> for Spanish. We have good relations with the </w:t>
      </w:r>
      <w:r w:rsidR="001539C1">
        <w:rPr>
          <w:rFonts w:ascii="Arial" w:hAnsi="Arial" w:cs="Arial"/>
          <w:sz w:val="24"/>
          <w:szCs w:val="24"/>
        </w:rPr>
        <w:lastRenderedPageBreak/>
        <w:t xml:space="preserve">languages department at Oundle School and A-level students have been invited to talks </w:t>
      </w:r>
      <w:r w:rsidR="000D5C4B">
        <w:rPr>
          <w:rFonts w:ascii="Arial" w:hAnsi="Arial" w:cs="Arial"/>
          <w:sz w:val="24"/>
          <w:szCs w:val="24"/>
        </w:rPr>
        <w:t xml:space="preserve">and to practise their speaking with the FLAs </w:t>
      </w:r>
      <w:r w:rsidR="001539C1">
        <w:rPr>
          <w:rFonts w:ascii="Arial" w:hAnsi="Arial" w:cs="Arial"/>
          <w:sz w:val="24"/>
          <w:szCs w:val="24"/>
        </w:rPr>
        <w:t>there.</w:t>
      </w:r>
    </w:p>
    <w:p w14:paraId="186D19D9" w14:textId="77777777" w:rsidR="00FB223F" w:rsidRDefault="00FB223F" w:rsidP="00407855">
      <w:pPr>
        <w:ind w:left="142"/>
        <w:rPr>
          <w:rFonts w:ascii="Arial" w:hAnsi="Arial" w:cs="Arial"/>
          <w:sz w:val="24"/>
          <w:szCs w:val="24"/>
        </w:rPr>
      </w:pPr>
    </w:p>
    <w:p w14:paraId="2C855314" w14:textId="4AE99F51" w:rsidR="00FB223F" w:rsidRPr="004102F6" w:rsidRDefault="00FB223F" w:rsidP="00407855">
      <w:pPr>
        <w:ind w:left="142"/>
        <w:rPr>
          <w:rFonts w:ascii="Arial" w:hAnsi="Arial" w:cs="Arial"/>
          <w:sz w:val="24"/>
          <w:szCs w:val="24"/>
        </w:rPr>
      </w:pPr>
      <w:r>
        <w:rPr>
          <w:rFonts w:ascii="Arial" w:hAnsi="Arial" w:cs="Arial"/>
          <w:sz w:val="24"/>
          <w:szCs w:val="24"/>
        </w:rPr>
        <w:t xml:space="preserve">The MFL team are </w:t>
      </w:r>
      <w:r w:rsidR="00D5488C">
        <w:rPr>
          <w:rFonts w:ascii="Arial" w:hAnsi="Arial" w:cs="Arial"/>
          <w:sz w:val="24"/>
          <w:szCs w:val="24"/>
        </w:rPr>
        <w:t>committed to sharing</w:t>
      </w:r>
      <w:r>
        <w:rPr>
          <w:rFonts w:ascii="Arial" w:hAnsi="Arial" w:cs="Arial"/>
          <w:sz w:val="24"/>
          <w:szCs w:val="24"/>
        </w:rPr>
        <w:t xml:space="preserve"> teaching resources an</w:t>
      </w:r>
      <w:r w:rsidR="00D5488C">
        <w:rPr>
          <w:rFonts w:ascii="Arial" w:hAnsi="Arial" w:cs="Arial"/>
          <w:sz w:val="24"/>
          <w:szCs w:val="24"/>
        </w:rPr>
        <w:t xml:space="preserve">d all </w:t>
      </w:r>
      <w:r>
        <w:rPr>
          <w:rFonts w:ascii="Arial" w:hAnsi="Arial" w:cs="Arial"/>
          <w:sz w:val="24"/>
          <w:szCs w:val="24"/>
        </w:rPr>
        <w:t xml:space="preserve">schemes of work </w:t>
      </w:r>
      <w:r w:rsidR="00D5488C">
        <w:rPr>
          <w:rFonts w:ascii="Arial" w:hAnsi="Arial" w:cs="Arial"/>
          <w:sz w:val="24"/>
          <w:szCs w:val="24"/>
        </w:rPr>
        <w:t xml:space="preserve">for our curriculum </w:t>
      </w:r>
      <w:r>
        <w:rPr>
          <w:rFonts w:ascii="Arial" w:hAnsi="Arial" w:cs="Arial"/>
          <w:sz w:val="24"/>
          <w:szCs w:val="24"/>
        </w:rPr>
        <w:t xml:space="preserve">are </w:t>
      </w:r>
      <w:r w:rsidR="00CE439E">
        <w:rPr>
          <w:rFonts w:ascii="Arial" w:hAnsi="Arial" w:cs="Arial"/>
          <w:sz w:val="24"/>
          <w:szCs w:val="24"/>
        </w:rPr>
        <w:t xml:space="preserve">well </w:t>
      </w:r>
      <w:r>
        <w:rPr>
          <w:rFonts w:ascii="Arial" w:hAnsi="Arial" w:cs="Arial"/>
          <w:sz w:val="24"/>
          <w:szCs w:val="24"/>
        </w:rPr>
        <w:t>resourced on our school platform.</w:t>
      </w:r>
    </w:p>
    <w:p w14:paraId="44F94A5A" w14:textId="77777777" w:rsidR="00407855" w:rsidRPr="004102F6" w:rsidRDefault="00407855" w:rsidP="00407855">
      <w:pPr>
        <w:ind w:left="142"/>
        <w:rPr>
          <w:rFonts w:ascii="Arial" w:hAnsi="Arial" w:cs="Arial"/>
          <w:sz w:val="24"/>
          <w:szCs w:val="24"/>
        </w:rPr>
      </w:pPr>
    </w:p>
    <w:p w14:paraId="695717C8" w14:textId="7F9F470D" w:rsidR="00407855" w:rsidRPr="00917B94" w:rsidRDefault="00FB223F" w:rsidP="00D5488C">
      <w:pPr>
        <w:ind w:left="142"/>
        <w:rPr>
          <w:rFonts w:ascii="Arial" w:hAnsi="Arial" w:cs="Arial"/>
          <w:sz w:val="24"/>
          <w:szCs w:val="24"/>
        </w:rPr>
      </w:pPr>
      <w:proofErr w:type="gramStart"/>
      <w:r w:rsidRPr="00917B94">
        <w:rPr>
          <w:rFonts w:ascii="Arial" w:hAnsi="Arial" w:cs="Arial"/>
          <w:sz w:val="24"/>
          <w:szCs w:val="24"/>
        </w:rPr>
        <w:t>Overall</w:t>
      </w:r>
      <w:proofErr w:type="gramEnd"/>
      <w:r w:rsidRPr="00917B94">
        <w:rPr>
          <w:rFonts w:ascii="Arial" w:hAnsi="Arial" w:cs="Arial"/>
          <w:sz w:val="24"/>
          <w:szCs w:val="24"/>
        </w:rPr>
        <w:t xml:space="preserve"> in the MFL Department, we</w:t>
      </w:r>
      <w:r w:rsidR="00407855" w:rsidRPr="00917B94">
        <w:rPr>
          <w:rFonts w:ascii="Arial" w:hAnsi="Arial" w:cs="Arial"/>
          <w:sz w:val="24"/>
          <w:szCs w:val="24"/>
        </w:rPr>
        <w:t xml:space="preserve"> strive to develop a love of foreign langu</w:t>
      </w:r>
      <w:r w:rsidRPr="00917B94">
        <w:rPr>
          <w:rFonts w:ascii="Arial" w:hAnsi="Arial" w:cs="Arial"/>
          <w:sz w:val="24"/>
          <w:szCs w:val="24"/>
        </w:rPr>
        <w:t>ages and culture and aim</w:t>
      </w:r>
      <w:r w:rsidR="00407855" w:rsidRPr="00917B94">
        <w:rPr>
          <w:rFonts w:ascii="Arial" w:hAnsi="Arial" w:cs="Arial"/>
          <w:sz w:val="24"/>
          <w:szCs w:val="24"/>
        </w:rPr>
        <w:t xml:space="preserve"> to develop both linguistic skills in the target language as well as highly sought-</w:t>
      </w:r>
      <w:r w:rsidR="00D5488C" w:rsidRPr="00917B94">
        <w:rPr>
          <w:rFonts w:ascii="Arial" w:hAnsi="Arial" w:cs="Arial"/>
          <w:sz w:val="24"/>
          <w:szCs w:val="24"/>
        </w:rPr>
        <w:t xml:space="preserve">after employability skills. We therefore follow </w:t>
      </w:r>
      <w:r w:rsidR="00407855" w:rsidRPr="00917B94">
        <w:rPr>
          <w:rFonts w:ascii="Arial" w:hAnsi="Arial" w:cs="Arial"/>
          <w:sz w:val="24"/>
          <w:szCs w:val="24"/>
        </w:rPr>
        <w:t>schemes of work that are skil</w:t>
      </w:r>
      <w:r w:rsidR="00D5488C" w:rsidRPr="00917B94">
        <w:rPr>
          <w:rFonts w:ascii="Arial" w:hAnsi="Arial" w:cs="Arial"/>
          <w:sz w:val="24"/>
          <w:szCs w:val="24"/>
        </w:rPr>
        <w:t xml:space="preserve">ls-based and differentiated and </w:t>
      </w:r>
      <w:r w:rsidR="00407855" w:rsidRPr="00917B94">
        <w:rPr>
          <w:rFonts w:ascii="Arial" w:hAnsi="Arial" w:cs="Arial"/>
          <w:sz w:val="24"/>
          <w:szCs w:val="24"/>
        </w:rPr>
        <w:t>aim to develop students who have confidence i</w:t>
      </w:r>
      <w:r w:rsidR="00917B94" w:rsidRPr="00917B94">
        <w:rPr>
          <w:rFonts w:ascii="Arial" w:hAnsi="Arial" w:cs="Arial"/>
          <w:sz w:val="24"/>
          <w:szCs w:val="24"/>
        </w:rPr>
        <w:t>n their own abilities,</w:t>
      </w:r>
      <w:r w:rsidR="00407855" w:rsidRPr="00917B94">
        <w:rPr>
          <w:rFonts w:ascii="Arial" w:hAnsi="Arial" w:cs="Arial"/>
          <w:sz w:val="24"/>
          <w:szCs w:val="24"/>
        </w:rPr>
        <w:t xml:space="preserve"> are independent learners </w:t>
      </w:r>
      <w:r w:rsidR="00917B94" w:rsidRPr="00917B94">
        <w:rPr>
          <w:rFonts w:ascii="Arial" w:hAnsi="Arial" w:cs="Arial"/>
          <w:sz w:val="24"/>
          <w:szCs w:val="24"/>
        </w:rPr>
        <w:t>and who enjoy their language learning experience with us.</w:t>
      </w:r>
    </w:p>
    <w:p w14:paraId="4D383284" w14:textId="77777777" w:rsidR="00407855" w:rsidRPr="004102F6" w:rsidRDefault="00407855" w:rsidP="00407855">
      <w:pPr>
        <w:ind w:left="142"/>
        <w:rPr>
          <w:rFonts w:ascii="Arial" w:hAnsi="Arial" w:cs="Arial"/>
          <w:sz w:val="24"/>
          <w:szCs w:val="24"/>
        </w:rPr>
      </w:pPr>
    </w:p>
    <w:p w14:paraId="7FF6CA24" w14:textId="77777777" w:rsidR="00407855" w:rsidRPr="004102F6" w:rsidRDefault="00407855" w:rsidP="00407855">
      <w:pPr>
        <w:ind w:left="142"/>
        <w:rPr>
          <w:rFonts w:ascii="Arial" w:hAnsi="Arial" w:cs="Arial"/>
          <w:b/>
          <w:bCs/>
          <w:color w:val="7030A0"/>
          <w:sz w:val="24"/>
          <w:szCs w:val="24"/>
        </w:rPr>
      </w:pPr>
      <w:r w:rsidRPr="004102F6">
        <w:rPr>
          <w:rFonts w:ascii="Arial" w:hAnsi="Arial" w:cs="Arial"/>
          <w:b/>
          <w:bCs/>
          <w:color w:val="7030A0"/>
          <w:sz w:val="24"/>
          <w:szCs w:val="24"/>
        </w:rPr>
        <w:t>Accommodation</w:t>
      </w:r>
    </w:p>
    <w:p w14:paraId="39B5BF44" w14:textId="77777777" w:rsidR="00407855" w:rsidRPr="004102F6" w:rsidRDefault="00407855" w:rsidP="00407855">
      <w:pPr>
        <w:ind w:left="142"/>
        <w:rPr>
          <w:rFonts w:ascii="Arial" w:hAnsi="Arial" w:cs="Arial"/>
          <w:sz w:val="24"/>
          <w:szCs w:val="24"/>
        </w:rPr>
      </w:pPr>
    </w:p>
    <w:p w14:paraId="0C7754AB" w14:textId="2C0DD536" w:rsidR="00407855" w:rsidRPr="004102F6" w:rsidRDefault="00917B94" w:rsidP="00407855">
      <w:pPr>
        <w:ind w:left="142"/>
        <w:rPr>
          <w:rFonts w:ascii="Arial" w:hAnsi="Arial" w:cs="Arial"/>
          <w:sz w:val="24"/>
          <w:szCs w:val="24"/>
        </w:rPr>
      </w:pPr>
      <w:r>
        <w:rPr>
          <w:rFonts w:ascii="Arial" w:hAnsi="Arial" w:cs="Arial"/>
          <w:sz w:val="24"/>
          <w:szCs w:val="24"/>
        </w:rPr>
        <w:t>The MFL Department is co-located in a block with the English Department. There are three dedicated MFL</w:t>
      </w:r>
      <w:r w:rsidR="00407855" w:rsidRPr="004102F6">
        <w:rPr>
          <w:rFonts w:ascii="Arial" w:hAnsi="Arial" w:cs="Arial"/>
          <w:sz w:val="24"/>
          <w:szCs w:val="24"/>
        </w:rPr>
        <w:t xml:space="preserve"> classroom</w:t>
      </w:r>
      <w:r w:rsidR="00407855">
        <w:rPr>
          <w:rFonts w:ascii="Arial" w:hAnsi="Arial" w:cs="Arial"/>
          <w:sz w:val="24"/>
          <w:szCs w:val="24"/>
        </w:rPr>
        <w:t>s</w:t>
      </w:r>
      <w:r>
        <w:rPr>
          <w:rFonts w:ascii="Arial" w:hAnsi="Arial" w:cs="Arial"/>
          <w:sz w:val="24"/>
          <w:szCs w:val="24"/>
        </w:rPr>
        <w:t>, all of which have an interactive board. The block has</w:t>
      </w:r>
      <w:r w:rsidR="006D1BBB">
        <w:rPr>
          <w:rFonts w:ascii="Arial" w:hAnsi="Arial" w:cs="Arial"/>
          <w:sz w:val="24"/>
          <w:szCs w:val="24"/>
        </w:rPr>
        <w:t xml:space="preserve"> a</w:t>
      </w:r>
      <w:r>
        <w:rPr>
          <w:rFonts w:ascii="Arial" w:hAnsi="Arial" w:cs="Arial"/>
          <w:sz w:val="24"/>
          <w:szCs w:val="24"/>
        </w:rPr>
        <w:t xml:space="preserve"> breakout </w:t>
      </w:r>
      <w:r w:rsidR="00407855" w:rsidRPr="004102F6">
        <w:rPr>
          <w:rFonts w:ascii="Arial" w:hAnsi="Arial" w:cs="Arial"/>
          <w:sz w:val="24"/>
          <w:szCs w:val="24"/>
        </w:rPr>
        <w:t>area</w:t>
      </w:r>
      <w:r>
        <w:rPr>
          <w:rFonts w:ascii="Arial" w:hAnsi="Arial" w:cs="Arial"/>
          <w:sz w:val="24"/>
          <w:szCs w:val="24"/>
        </w:rPr>
        <w:t xml:space="preserve"> with </w:t>
      </w:r>
      <w:r w:rsidR="00407855" w:rsidRPr="004102F6">
        <w:rPr>
          <w:rFonts w:ascii="Arial" w:hAnsi="Arial" w:cs="Arial"/>
          <w:sz w:val="24"/>
          <w:szCs w:val="24"/>
        </w:rPr>
        <w:t xml:space="preserve">computers for students to use, </w:t>
      </w:r>
      <w:r w:rsidR="00407855">
        <w:rPr>
          <w:rFonts w:ascii="Arial" w:hAnsi="Arial" w:cs="Arial"/>
          <w:sz w:val="24"/>
          <w:szCs w:val="24"/>
        </w:rPr>
        <w:t>and</w:t>
      </w:r>
      <w:r>
        <w:rPr>
          <w:rFonts w:ascii="Arial" w:hAnsi="Arial" w:cs="Arial"/>
          <w:sz w:val="24"/>
          <w:szCs w:val="24"/>
        </w:rPr>
        <w:t xml:space="preserve"> a</w:t>
      </w:r>
      <w:r w:rsidR="00407855">
        <w:rPr>
          <w:rFonts w:ascii="Arial" w:hAnsi="Arial" w:cs="Arial"/>
          <w:sz w:val="24"/>
          <w:szCs w:val="24"/>
        </w:rPr>
        <w:t xml:space="preserve"> </w:t>
      </w:r>
      <w:r>
        <w:rPr>
          <w:rFonts w:ascii="Arial" w:hAnsi="Arial" w:cs="Arial"/>
          <w:sz w:val="24"/>
          <w:szCs w:val="24"/>
        </w:rPr>
        <w:t xml:space="preserve">separate staff room for each of </w:t>
      </w:r>
      <w:r w:rsidR="00407855">
        <w:rPr>
          <w:rFonts w:ascii="Arial" w:hAnsi="Arial" w:cs="Arial"/>
          <w:sz w:val="24"/>
          <w:szCs w:val="24"/>
        </w:rPr>
        <w:t>the English and MFL teams.</w:t>
      </w:r>
    </w:p>
    <w:p w14:paraId="58F7EA1A" w14:textId="77777777" w:rsidR="00407855" w:rsidRPr="004102F6" w:rsidRDefault="00407855" w:rsidP="00407855">
      <w:pPr>
        <w:ind w:left="142"/>
        <w:rPr>
          <w:rFonts w:ascii="Arial" w:hAnsi="Arial" w:cs="Arial"/>
          <w:sz w:val="24"/>
          <w:szCs w:val="24"/>
        </w:rPr>
      </w:pPr>
    </w:p>
    <w:p w14:paraId="39DCDA50" w14:textId="77777777" w:rsidR="00407855" w:rsidRPr="004102F6" w:rsidRDefault="00407855" w:rsidP="00407855">
      <w:pPr>
        <w:ind w:left="142"/>
        <w:rPr>
          <w:rFonts w:ascii="Arial" w:hAnsi="Arial" w:cs="Arial"/>
          <w:b/>
          <w:bCs/>
          <w:color w:val="7030A0"/>
          <w:sz w:val="24"/>
          <w:szCs w:val="24"/>
        </w:rPr>
      </w:pPr>
      <w:r w:rsidRPr="004102F6">
        <w:rPr>
          <w:rFonts w:ascii="Arial" w:hAnsi="Arial" w:cs="Arial"/>
          <w:b/>
          <w:bCs/>
          <w:color w:val="7030A0"/>
          <w:sz w:val="24"/>
          <w:szCs w:val="24"/>
        </w:rPr>
        <w:t>Staffing</w:t>
      </w:r>
    </w:p>
    <w:p w14:paraId="68AFF3FF" w14:textId="77777777" w:rsidR="00407855" w:rsidRPr="004102F6" w:rsidRDefault="00407855" w:rsidP="00407855">
      <w:pPr>
        <w:ind w:left="142"/>
        <w:rPr>
          <w:rFonts w:ascii="Arial" w:hAnsi="Arial" w:cs="Arial"/>
          <w:sz w:val="24"/>
          <w:szCs w:val="24"/>
        </w:rPr>
      </w:pPr>
    </w:p>
    <w:p w14:paraId="41305BAC" w14:textId="1AD6A6D1" w:rsidR="00407855" w:rsidRPr="004102F6" w:rsidRDefault="00371765" w:rsidP="00407855">
      <w:pPr>
        <w:ind w:left="142"/>
        <w:rPr>
          <w:rFonts w:ascii="Arial" w:hAnsi="Arial" w:cs="Arial"/>
          <w:sz w:val="24"/>
          <w:szCs w:val="24"/>
        </w:rPr>
      </w:pPr>
      <w:r>
        <w:rPr>
          <w:rFonts w:ascii="Arial" w:hAnsi="Arial" w:cs="Arial"/>
          <w:sz w:val="24"/>
          <w:szCs w:val="24"/>
        </w:rPr>
        <w:t>Maria Luzuriaga</w:t>
      </w:r>
      <w:r w:rsidR="00407855">
        <w:rPr>
          <w:rFonts w:ascii="Arial" w:hAnsi="Arial" w:cs="Arial"/>
          <w:sz w:val="24"/>
          <w:szCs w:val="24"/>
        </w:rPr>
        <w:tab/>
      </w:r>
      <w:r w:rsidR="00407855" w:rsidRPr="004102F6">
        <w:rPr>
          <w:rFonts w:ascii="Arial" w:hAnsi="Arial" w:cs="Arial"/>
          <w:sz w:val="24"/>
          <w:szCs w:val="24"/>
        </w:rPr>
        <w:tab/>
        <w:t>Head of Department</w:t>
      </w:r>
      <w:r>
        <w:rPr>
          <w:rFonts w:ascii="Arial" w:hAnsi="Arial" w:cs="Arial"/>
          <w:sz w:val="24"/>
          <w:szCs w:val="24"/>
        </w:rPr>
        <w:t xml:space="preserve"> (and lead for Spanish)</w:t>
      </w:r>
    </w:p>
    <w:p w14:paraId="7739ADBF" w14:textId="7DA4E335" w:rsidR="00407855" w:rsidRDefault="00407855" w:rsidP="00407855">
      <w:pPr>
        <w:ind w:left="142"/>
        <w:rPr>
          <w:rFonts w:ascii="Arial" w:hAnsi="Arial" w:cs="Arial"/>
          <w:sz w:val="24"/>
          <w:szCs w:val="24"/>
        </w:rPr>
      </w:pPr>
      <w:r>
        <w:rPr>
          <w:rFonts w:ascii="Arial" w:hAnsi="Arial" w:cs="Arial"/>
          <w:sz w:val="24"/>
          <w:szCs w:val="24"/>
        </w:rPr>
        <w:t>Rebecca Kiel</w:t>
      </w:r>
      <w:r>
        <w:rPr>
          <w:rFonts w:ascii="Arial" w:hAnsi="Arial" w:cs="Arial"/>
          <w:sz w:val="24"/>
          <w:szCs w:val="24"/>
        </w:rPr>
        <w:tab/>
      </w:r>
      <w:r>
        <w:rPr>
          <w:rFonts w:ascii="Arial" w:hAnsi="Arial" w:cs="Arial"/>
          <w:sz w:val="24"/>
          <w:szCs w:val="24"/>
        </w:rPr>
        <w:tab/>
        <w:t>Second in Department</w:t>
      </w:r>
      <w:r w:rsidR="00371765">
        <w:rPr>
          <w:rFonts w:ascii="Arial" w:hAnsi="Arial" w:cs="Arial"/>
          <w:sz w:val="24"/>
          <w:szCs w:val="24"/>
        </w:rPr>
        <w:t xml:space="preserve"> (and lead for French)</w:t>
      </w:r>
    </w:p>
    <w:p w14:paraId="7ACB7789" w14:textId="41A62A73" w:rsidR="00407855" w:rsidRDefault="00371765" w:rsidP="00407855">
      <w:pPr>
        <w:ind w:left="142"/>
        <w:rPr>
          <w:rFonts w:ascii="Arial" w:hAnsi="Arial" w:cs="Arial"/>
          <w:sz w:val="24"/>
          <w:szCs w:val="24"/>
        </w:rPr>
      </w:pPr>
      <w:r>
        <w:rPr>
          <w:rFonts w:ascii="Arial" w:hAnsi="Arial" w:cs="Arial"/>
          <w:sz w:val="24"/>
          <w:szCs w:val="24"/>
        </w:rPr>
        <w:t>Vacancy</w:t>
      </w:r>
      <w:r>
        <w:rPr>
          <w:rFonts w:ascii="Arial" w:hAnsi="Arial" w:cs="Arial"/>
          <w:sz w:val="24"/>
          <w:szCs w:val="24"/>
        </w:rPr>
        <w:tab/>
      </w:r>
      <w:r>
        <w:rPr>
          <w:rFonts w:ascii="Arial" w:hAnsi="Arial" w:cs="Arial"/>
          <w:sz w:val="24"/>
          <w:szCs w:val="24"/>
        </w:rPr>
        <w:tab/>
      </w:r>
      <w:r>
        <w:rPr>
          <w:rFonts w:ascii="Arial" w:hAnsi="Arial" w:cs="Arial"/>
          <w:sz w:val="24"/>
          <w:szCs w:val="24"/>
        </w:rPr>
        <w:tab/>
      </w:r>
      <w:r w:rsidR="00543518">
        <w:rPr>
          <w:rFonts w:ascii="Arial" w:hAnsi="Arial" w:cs="Arial"/>
          <w:sz w:val="24"/>
          <w:szCs w:val="24"/>
        </w:rPr>
        <w:t>Teacher of French and Spanish</w:t>
      </w:r>
    </w:p>
    <w:p w14:paraId="6E1BF17E" w14:textId="4997FC27" w:rsidR="00407855" w:rsidRPr="004102F6" w:rsidRDefault="00407855" w:rsidP="003D22C7">
      <w:pPr>
        <w:rPr>
          <w:rFonts w:ascii="Arial" w:hAnsi="Arial" w:cs="Arial"/>
          <w:sz w:val="24"/>
          <w:szCs w:val="24"/>
        </w:rPr>
      </w:pPr>
    </w:p>
    <w:p w14:paraId="7F9C2F7F" w14:textId="77777777" w:rsidR="00407855" w:rsidRPr="004102F6" w:rsidRDefault="00407855" w:rsidP="00407855">
      <w:pPr>
        <w:ind w:left="142"/>
        <w:rPr>
          <w:rFonts w:ascii="Arial" w:hAnsi="Arial" w:cs="Arial"/>
          <w:sz w:val="24"/>
          <w:szCs w:val="24"/>
        </w:rPr>
      </w:pPr>
    </w:p>
    <w:p w14:paraId="25D719D8" w14:textId="77777777" w:rsidR="00407855" w:rsidRDefault="00407855" w:rsidP="00407855">
      <w:pPr>
        <w:ind w:left="142"/>
        <w:rPr>
          <w:rFonts w:ascii="Arial" w:hAnsi="Arial" w:cs="Arial"/>
          <w:b/>
          <w:bCs/>
          <w:color w:val="7030A0"/>
          <w:sz w:val="24"/>
          <w:szCs w:val="24"/>
        </w:rPr>
      </w:pPr>
    </w:p>
    <w:p w14:paraId="48072CF0" w14:textId="5C74F281" w:rsidR="00407855" w:rsidRDefault="00407855" w:rsidP="00407855">
      <w:pPr>
        <w:ind w:left="142"/>
        <w:rPr>
          <w:rFonts w:ascii="Arial" w:hAnsi="Arial" w:cs="Arial"/>
          <w:b/>
          <w:bCs/>
          <w:color w:val="7030A0"/>
          <w:sz w:val="24"/>
          <w:szCs w:val="24"/>
        </w:rPr>
      </w:pPr>
      <w:r>
        <w:rPr>
          <w:rFonts w:ascii="Arial" w:hAnsi="Arial" w:cs="Arial"/>
          <w:b/>
          <w:bCs/>
          <w:color w:val="7030A0"/>
          <w:sz w:val="24"/>
          <w:szCs w:val="24"/>
        </w:rPr>
        <w:t>GCSE</w:t>
      </w:r>
      <w:r w:rsidRPr="004102F6">
        <w:rPr>
          <w:rFonts w:ascii="Arial" w:hAnsi="Arial" w:cs="Arial"/>
          <w:b/>
          <w:bCs/>
          <w:color w:val="7030A0"/>
          <w:sz w:val="24"/>
          <w:szCs w:val="24"/>
        </w:rPr>
        <w:t xml:space="preserve"> </w:t>
      </w:r>
      <w:r>
        <w:rPr>
          <w:rFonts w:ascii="Arial" w:hAnsi="Arial" w:cs="Arial"/>
          <w:b/>
          <w:bCs/>
          <w:color w:val="7030A0"/>
          <w:sz w:val="24"/>
          <w:szCs w:val="24"/>
        </w:rPr>
        <w:t>e</w:t>
      </w:r>
      <w:r w:rsidRPr="004102F6">
        <w:rPr>
          <w:rFonts w:ascii="Arial" w:hAnsi="Arial" w:cs="Arial"/>
          <w:b/>
          <w:bCs/>
          <w:color w:val="7030A0"/>
          <w:sz w:val="24"/>
          <w:szCs w:val="24"/>
        </w:rPr>
        <w:t>xam results 20</w:t>
      </w:r>
      <w:r w:rsidR="003D22C7">
        <w:rPr>
          <w:rFonts w:ascii="Arial" w:hAnsi="Arial" w:cs="Arial"/>
          <w:b/>
          <w:bCs/>
          <w:color w:val="7030A0"/>
          <w:sz w:val="24"/>
          <w:szCs w:val="24"/>
        </w:rPr>
        <w:t>23</w:t>
      </w:r>
    </w:p>
    <w:p w14:paraId="3D475F71" w14:textId="75541662" w:rsidR="00917B94" w:rsidRPr="00917B94" w:rsidRDefault="00917B94" w:rsidP="00917B94">
      <w:pPr>
        <w:rPr>
          <w:rFonts w:ascii="Arial" w:hAnsi="Arial" w:cs="Arial"/>
          <w:bCs/>
          <w:sz w:val="24"/>
          <w:szCs w:val="24"/>
        </w:rPr>
      </w:pPr>
    </w:p>
    <w:p w14:paraId="69C1E222" w14:textId="77777777" w:rsidR="00407855" w:rsidRDefault="00407855" w:rsidP="00407855">
      <w:pPr>
        <w:ind w:left="142"/>
        <w:rPr>
          <w:rFonts w:ascii="Arial" w:hAnsi="Arial" w:cs="Arial"/>
          <w:sz w:val="24"/>
          <w:szCs w:val="24"/>
        </w:rPr>
      </w:pPr>
    </w:p>
    <w:tbl>
      <w:tblPr>
        <w:tblStyle w:val="TableGrid"/>
        <w:tblW w:w="7767" w:type="dxa"/>
        <w:tblLook w:val="04A0" w:firstRow="1" w:lastRow="0" w:firstColumn="1" w:lastColumn="0" w:noHBand="0" w:noVBand="1"/>
      </w:tblPr>
      <w:tblGrid>
        <w:gridCol w:w="1275"/>
        <w:gridCol w:w="1314"/>
        <w:gridCol w:w="1264"/>
        <w:gridCol w:w="1325"/>
        <w:gridCol w:w="1264"/>
        <w:gridCol w:w="1325"/>
      </w:tblGrid>
      <w:tr w:rsidR="00850540" w14:paraId="41F427C9" w14:textId="77777777" w:rsidTr="00850540">
        <w:tc>
          <w:tcPr>
            <w:tcW w:w="1275" w:type="dxa"/>
            <w:vMerge w:val="restart"/>
          </w:tcPr>
          <w:p w14:paraId="067D406E" w14:textId="77777777" w:rsidR="00850540" w:rsidRPr="00911744" w:rsidRDefault="00850540" w:rsidP="00E54CC6">
            <w:pPr>
              <w:jc w:val="center"/>
              <w:rPr>
                <w:b/>
              </w:rPr>
            </w:pPr>
            <w:r>
              <w:rPr>
                <w:b/>
              </w:rPr>
              <w:t>Subject</w:t>
            </w:r>
          </w:p>
        </w:tc>
        <w:tc>
          <w:tcPr>
            <w:tcW w:w="1314" w:type="dxa"/>
            <w:vMerge w:val="restart"/>
          </w:tcPr>
          <w:p w14:paraId="0E1D6433" w14:textId="77777777" w:rsidR="00850540" w:rsidRPr="00911744" w:rsidRDefault="00850540" w:rsidP="00E54CC6">
            <w:pPr>
              <w:jc w:val="center"/>
              <w:rPr>
                <w:b/>
              </w:rPr>
            </w:pPr>
            <w:r w:rsidRPr="00911744">
              <w:rPr>
                <w:b/>
              </w:rPr>
              <w:t>Number of entries</w:t>
            </w:r>
          </w:p>
        </w:tc>
        <w:tc>
          <w:tcPr>
            <w:tcW w:w="2589" w:type="dxa"/>
            <w:gridSpan w:val="2"/>
          </w:tcPr>
          <w:p w14:paraId="1899C0C3" w14:textId="77777777" w:rsidR="00850540" w:rsidRPr="00911744" w:rsidRDefault="00850540" w:rsidP="00E54CC6">
            <w:pPr>
              <w:jc w:val="center"/>
              <w:rPr>
                <w:b/>
              </w:rPr>
            </w:pPr>
            <w:r>
              <w:rPr>
                <w:b/>
              </w:rPr>
              <w:t>% 7+</w:t>
            </w:r>
          </w:p>
        </w:tc>
        <w:tc>
          <w:tcPr>
            <w:tcW w:w="2589" w:type="dxa"/>
            <w:gridSpan w:val="2"/>
          </w:tcPr>
          <w:p w14:paraId="5D84B036" w14:textId="77777777" w:rsidR="00850540" w:rsidRPr="00911744" w:rsidRDefault="00850540" w:rsidP="00E54CC6">
            <w:pPr>
              <w:jc w:val="center"/>
              <w:rPr>
                <w:b/>
              </w:rPr>
            </w:pPr>
            <w:r>
              <w:rPr>
                <w:b/>
              </w:rPr>
              <w:t>% 4+</w:t>
            </w:r>
          </w:p>
        </w:tc>
      </w:tr>
      <w:tr w:rsidR="00850540" w14:paraId="62669E1D" w14:textId="77777777" w:rsidTr="00850540">
        <w:tc>
          <w:tcPr>
            <w:tcW w:w="1275" w:type="dxa"/>
            <w:vMerge/>
          </w:tcPr>
          <w:p w14:paraId="4EA72BBA" w14:textId="77777777" w:rsidR="00850540" w:rsidRPr="00911744" w:rsidRDefault="00850540" w:rsidP="00E54CC6">
            <w:pPr>
              <w:jc w:val="center"/>
              <w:rPr>
                <w:b/>
              </w:rPr>
            </w:pPr>
          </w:p>
        </w:tc>
        <w:tc>
          <w:tcPr>
            <w:tcW w:w="1314" w:type="dxa"/>
            <w:vMerge/>
          </w:tcPr>
          <w:p w14:paraId="7E455303" w14:textId="77777777" w:rsidR="00850540" w:rsidRPr="00911744" w:rsidRDefault="00850540" w:rsidP="00E54CC6">
            <w:pPr>
              <w:jc w:val="center"/>
              <w:rPr>
                <w:b/>
              </w:rPr>
            </w:pPr>
          </w:p>
        </w:tc>
        <w:tc>
          <w:tcPr>
            <w:tcW w:w="1264" w:type="dxa"/>
          </w:tcPr>
          <w:p w14:paraId="448E8F21" w14:textId="77777777" w:rsidR="00850540" w:rsidRPr="00911744" w:rsidRDefault="00850540" w:rsidP="00E54CC6">
            <w:pPr>
              <w:jc w:val="center"/>
              <w:rPr>
                <w:b/>
              </w:rPr>
            </w:pPr>
            <w:r w:rsidRPr="00911744">
              <w:rPr>
                <w:b/>
              </w:rPr>
              <w:t>PWS</w:t>
            </w:r>
          </w:p>
        </w:tc>
        <w:tc>
          <w:tcPr>
            <w:tcW w:w="1325" w:type="dxa"/>
          </w:tcPr>
          <w:p w14:paraId="2C15B457" w14:textId="77777777" w:rsidR="00850540" w:rsidRPr="00911744" w:rsidRDefault="00850540" w:rsidP="00E54CC6">
            <w:pPr>
              <w:jc w:val="center"/>
              <w:rPr>
                <w:b/>
              </w:rPr>
            </w:pPr>
            <w:r w:rsidRPr="00911744">
              <w:rPr>
                <w:b/>
              </w:rPr>
              <w:t>National</w:t>
            </w:r>
          </w:p>
        </w:tc>
        <w:tc>
          <w:tcPr>
            <w:tcW w:w="1264" w:type="dxa"/>
          </w:tcPr>
          <w:p w14:paraId="57B42ECB" w14:textId="77777777" w:rsidR="00850540" w:rsidRPr="00911744" w:rsidRDefault="00850540" w:rsidP="00E54CC6">
            <w:pPr>
              <w:jc w:val="center"/>
              <w:rPr>
                <w:b/>
              </w:rPr>
            </w:pPr>
            <w:r w:rsidRPr="00911744">
              <w:rPr>
                <w:b/>
              </w:rPr>
              <w:t>PWS</w:t>
            </w:r>
          </w:p>
        </w:tc>
        <w:tc>
          <w:tcPr>
            <w:tcW w:w="1325" w:type="dxa"/>
          </w:tcPr>
          <w:p w14:paraId="3673FCA3" w14:textId="77777777" w:rsidR="00850540" w:rsidRPr="00911744" w:rsidRDefault="00850540" w:rsidP="00E54CC6">
            <w:pPr>
              <w:jc w:val="center"/>
              <w:rPr>
                <w:b/>
              </w:rPr>
            </w:pPr>
            <w:r w:rsidRPr="00911744">
              <w:rPr>
                <w:b/>
              </w:rPr>
              <w:t>National</w:t>
            </w:r>
          </w:p>
        </w:tc>
      </w:tr>
      <w:tr w:rsidR="00850540" w:rsidRPr="00911744" w14:paraId="0D300BBA" w14:textId="77777777" w:rsidTr="00850540">
        <w:tc>
          <w:tcPr>
            <w:tcW w:w="1275" w:type="dxa"/>
          </w:tcPr>
          <w:p w14:paraId="15CCB85F" w14:textId="77777777" w:rsidR="00850540" w:rsidRPr="00E62C86" w:rsidRDefault="00850540" w:rsidP="00E54CC6">
            <w:pPr>
              <w:jc w:val="center"/>
              <w:rPr>
                <w:b/>
              </w:rPr>
            </w:pPr>
            <w:r w:rsidRPr="00E62C86">
              <w:rPr>
                <w:b/>
              </w:rPr>
              <w:t>French</w:t>
            </w:r>
          </w:p>
        </w:tc>
        <w:tc>
          <w:tcPr>
            <w:tcW w:w="1314" w:type="dxa"/>
          </w:tcPr>
          <w:p w14:paraId="69C9D553" w14:textId="77777777" w:rsidR="00850540" w:rsidRPr="00911744" w:rsidRDefault="00850540" w:rsidP="00E54CC6">
            <w:pPr>
              <w:jc w:val="center"/>
            </w:pPr>
            <w:r>
              <w:t>24</w:t>
            </w:r>
          </w:p>
        </w:tc>
        <w:tc>
          <w:tcPr>
            <w:tcW w:w="1264" w:type="dxa"/>
            <w:shd w:val="clear" w:color="auto" w:fill="auto"/>
          </w:tcPr>
          <w:p w14:paraId="7F09AF8F" w14:textId="77777777" w:rsidR="00850540" w:rsidRPr="00911744" w:rsidRDefault="00850540" w:rsidP="00E54CC6">
            <w:pPr>
              <w:jc w:val="center"/>
            </w:pPr>
            <w:r>
              <w:t>33</w:t>
            </w:r>
          </w:p>
        </w:tc>
        <w:tc>
          <w:tcPr>
            <w:tcW w:w="1325" w:type="dxa"/>
            <w:shd w:val="clear" w:color="auto" w:fill="auto"/>
          </w:tcPr>
          <w:p w14:paraId="31A0FC0F" w14:textId="77777777" w:rsidR="00850540" w:rsidRPr="00911744" w:rsidRDefault="00850540" w:rsidP="00E54CC6">
            <w:pPr>
              <w:jc w:val="center"/>
            </w:pPr>
            <w:r>
              <w:t>25.9</w:t>
            </w:r>
          </w:p>
        </w:tc>
        <w:tc>
          <w:tcPr>
            <w:tcW w:w="1264" w:type="dxa"/>
            <w:shd w:val="clear" w:color="auto" w:fill="auto"/>
          </w:tcPr>
          <w:p w14:paraId="07F28FB6" w14:textId="77777777" w:rsidR="00850540" w:rsidRPr="00911744" w:rsidRDefault="00850540" w:rsidP="00E54CC6">
            <w:pPr>
              <w:jc w:val="center"/>
            </w:pPr>
            <w:r>
              <w:t>83</w:t>
            </w:r>
          </w:p>
        </w:tc>
        <w:tc>
          <w:tcPr>
            <w:tcW w:w="1325" w:type="dxa"/>
            <w:shd w:val="clear" w:color="auto" w:fill="auto"/>
          </w:tcPr>
          <w:p w14:paraId="7F7FFECC" w14:textId="77777777" w:rsidR="00850540" w:rsidRPr="00911744" w:rsidRDefault="00850540" w:rsidP="00E54CC6">
            <w:pPr>
              <w:jc w:val="center"/>
            </w:pPr>
            <w:r>
              <w:t>70.5</w:t>
            </w:r>
          </w:p>
        </w:tc>
      </w:tr>
      <w:tr w:rsidR="00850540" w:rsidRPr="00911744" w14:paraId="3F62F628" w14:textId="77777777" w:rsidTr="00850540">
        <w:tc>
          <w:tcPr>
            <w:tcW w:w="1275" w:type="dxa"/>
          </w:tcPr>
          <w:p w14:paraId="073E9BCA" w14:textId="77777777" w:rsidR="00850540" w:rsidRPr="00E62C86" w:rsidRDefault="00850540" w:rsidP="00E54CC6">
            <w:pPr>
              <w:jc w:val="center"/>
              <w:rPr>
                <w:b/>
              </w:rPr>
            </w:pPr>
            <w:r w:rsidRPr="00E62C86">
              <w:rPr>
                <w:b/>
              </w:rPr>
              <w:t>Spanish</w:t>
            </w:r>
          </w:p>
        </w:tc>
        <w:tc>
          <w:tcPr>
            <w:tcW w:w="1314" w:type="dxa"/>
          </w:tcPr>
          <w:p w14:paraId="07EB5739" w14:textId="77777777" w:rsidR="00850540" w:rsidRDefault="00850540" w:rsidP="00E54CC6">
            <w:pPr>
              <w:jc w:val="center"/>
            </w:pPr>
            <w:r>
              <w:t>20</w:t>
            </w:r>
          </w:p>
        </w:tc>
        <w:tc>
          <w:tcPr>
            <w:tcW w:w="1264" w:type="dxa"/>
            <w:shd w:val="clear" w:color="auto" w:fill="auto"/>
          </w:tcPr>
          <w:p w14:paraId="6A7DDA14" w14:textId="77777777" w:rsidR="00850540" w:rsidRDefault="00850540" w:rsidP="00E54CC6">
            <w:pPr>
              <w:jc w:val="center"/>
            </w:pPr>
            <w:r>
              <w:t>35</w:t>
            </w:r>
          </w:p>
        </w:tc>
        <w:tc>
          <w:tcPr>
            <w:tcW w:w="1325" w:type="dxa"/>
            <w:shd w:val="clear" w:color="auto" w:fill="auto"/>
          </w:tcPr>
          <w:p w14:paraId="79243031" w14:textId="77777777" w:rsidR="00850540" w:rsidRDefault="00850540" w:rsidP="00E54CC6">
            <w:pPr>
              <w:jc w:val="center"/>
            </w:pPr>
            <w:r>
              <w:t>26.1</w:t>
            </w:r>
          </w:p>
        </w:tc>
        <w:tc>
          <w:tcPr>
            <w:tcW w:w="1264" w:type="dxa"/>
            <w:shd w:val="clear" w:color="auto" w:fill="auto"/>
          </w:tcPr>
          <w:p w14:paraId="7C59BC76" w14:textId="77777777" w:rsidR="00850540" w:rsidRDefault="00850540" w:rsidP="00E54CC6">
            <w:pPr>
              <w:jc w:val="center"/>
            </w:pPr>
            <w:r>
              <w:t>75</w:t>
            </w:r>
          </w:p>
        </w:tc>
        <w:tc>
          <w:tcPr>
            <w:tcW w:w="1325" w:type="dxa"/>
            <w:shd w:val="clear" w:color="auto" w:fill="auto"/>
          </w:tcPr>
          <w:p w14:paraId="199FF407" w14:textId="77777777" w:rsidR="00850540" w:rsidRDefault="00850540" w:rsidP="00E54CC6">
            <w:pPr>
              <w:jc w:val="center"/>
            </w:pPr>
            <w:r>
              <w:t>69.2</w:t>
            </w:r>
          </w:p>
        </w:tc>
      </w:tr>
    </w:tbl>
    <w:p w14:paraId="2FA5D78E" w14:textId="77777777" w:rsidR="00407855" w:rsidRDefault="00407855" w:rsidP="00407855">
      <w:pPr>
        <w:ind w:left="142"/>
        <w:rPr>
          <w:rFonts w:ascii="Arial" w:hAnsi="Arial" w:cs="Arial"/>
          <w:sz w:val="24"/>
          <w:szCs w:val="24"/>
        </w:rPr>
      </w:pPr>
    </w:p>
    <w:p w14:paraId="35056992" w14:textId="77777777" w:rsidR="00407855" w:rsidRPr="004102F6" w:rsidRDefault="00407855" w:rsidP="00407855">
      <w:pPr>
        <w:ind w:left="142"/>
        <w:rPr>
          <w:rFonts w:ascii="Arial" w:hAnsi="Arial" w:cs="Arial"/>
          <w:sz w:val="24"/>
          <w:szCs w:val="24"/>
        </w:rPr>
      </w:pPr>
    </w:p>
    <w:p w14:paraId="46DFC355" w14:textId="51040340" w:rsidR="00BE7E34" w:rsidRDefault="00BE7E34" w:rsidP="00DC2480">
      <w:pPr>
        <w:shd w:val="clear" w:color="auto" w:fill="FFFFFF"/>
        <w:rPr>
          <w:rFonts w:eastAsia="Times New Roman" w:cstheme="minorHAnsi"/>
        </w:rPr>
      </w:pPr>
    </w:p>
    <w:p w14:paraId="6FDE426D" w14:textId="77777777" w:rsidR="00BE7E34" w:rsidRPr="00BE7E34" w:rsidRDefault="00BE7E34" w:rsidP="00BE7E34">
      <w:pPr>
        <w:rPr>
          <w:rFonts w:eastAsia="Times New Roman" w:cstheme="minorHAnsi"/>
        </w:rPr>
      </w:pPr>
    </w:p>
    <w:p w14:paraId="79F23A1D" w14:textId="77777777" w:rsidR="00BE7E34" w:rsidRPr="00BE7E34" w:rsidRDefault="00BE7E34" w:rsidP="00BE7E34">
      <w:pPr>
        <w:rPr>
          <w:rFonts w:eastAsia="Times New Roman" w:cstheme="minorHAnsi"/>
        </w:rPr>
      </w:pPr>
    </w:p>
    <w:p w14:paraId="5B2EE182" w14:textId="77777777" w:rsidR="00BE7E34" w:rsidRPr="00BE7E34" w:rsidRDefault="00BE7E34" w:rsidP="00BE7E34">
      <w:pPr>
        <w:rPr>
          <w:rFonts w:eastAsia="Times New Roman" w:cstheme="minorHAnsi"/>
        </w:rPr>
      </w:pPr>
    </w:p>
    <w:p w14:paraId="21FDA1CB" w14:textId="308E30DD" w:rsidR="00BE7E34" w:rsidRDefault="00BE7E34" w:rsidP="00BE7E34">
      <w:pPr>
        <w:rPr>
          <w:rFonts w:eastAsia="Times New Roman" w:cstheme="minorHAnsi"/>
        </w:rPr>
      </w:pPr>
    </w:p>
    <w:p w14:paraId="4298A145" w14:textId="42E752FC" w:rsidR="00BE7E34" w:rsidRPr="00BE7E34" w:rsidRDefault="00BE7E34" w:rsidP="00BE7E34">
      <w:pPr>
        <w:tabs>
          <w:tab w:val="left" w:pos="1365"/>
        </w:tabs>
        <w:rPr>
          <w:rFonts w:eastAsia="Times New Roman" w:cstheme="minorHAnsi"/>
        </w:rPr>
      </w:pPr>
      <w:r>
        <w:rPr>
          <w:rFonts w:eastAsia="Times New Roman" w:cstheme="minorHAnsi"/>
        </w:rPr>
        <w:tab/>
      </w:r>
    </w:p>
    <w:sectPr w:rsidR="00BE7E34" w:rsidRPr="00BE7E34" w:rsidSect="00F7425D">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E0B2" w14:textId="77777777" w:rsidR="00F7425D" w:rsidRDefault="00F7425D">
      <w:r>
        <w:separator/>
      </w:r>
    </w:p>
  </w:endnote>
  <w:endnote w:type="continuationSeparator" w:id="0">
    <w:p w14:paraId="4657FD04" w14:textId="77777777" w:rsidR="00F7425D" w:rsidRDefault="00F7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6AF4" w14:textId="77777777" w:rsidR="000A0C00" w:rsidRDefault="000A0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9D7D"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3A9044B8" wp14:editId="3B31B333">
              <wp:simplePos x="0" y="0"/>
              <wp:positionH relativeFrom="column">
                <wp:posOffset>-428625</wp:posOffset>
              </wp:positionH>
              <wp:positionV relativeFrom="paragraph">
                <wp:posOffset>98840</wp:posOffset>
              </wp:positionV>
              <wp:extent cx="7168929" cy="0"/>
              <wp:effectExtent l="0" t="19050" r="32385" b="19050"/>
              <wp:wrapNone/>
              <wp:docPr id="3" name="Straight Connector 3"/>
              <wp:cNvGraphicFramePr/>
              <a:graphic xmlns:a="http://schemas.openxmlformats.org/drawingml/2006/main">
                <a:graphicData uri="http://schemas.microsoft.com/office/word/2010/wordprocessingShape">
                  <wps:wsp>
                    <wps:cNvCnPr/>
                    <wps:spPr>
                      <a:xfrm>
                        <a:off x="0" y="0"/>
                        <a:ext cx="7168929"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C1E0B"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7.8pt" to="53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" strokecolor="#7030a0" strokeweight="3pt"/>
          </w:pict>
        </mc:Fallback>
      </mc:AlternateContent>
    </w:r>
  </w:p>
  <w:p w14:paraId="00BBB508" w14:textId="6B800D8F" w:rsidR="00F9798A" w:rsidRDefault="000A0C00" w:rsidP="000A3D8D">
    <w:pPr>
      <w:pStyle w:val="Footer"/>
      <w:jc w:val="right"/>
      <w:rPr>
        <w:color w:val="5F497A" w:themeColor="accent4" w:themeShade="BF"/>
        <w:sz w:val="18"/>
        <w:szCs w:val="18"/>
      </w:rPr>
    </w:pPr>
    <w:r>
      <w:rPr>
        <w:rFonts w:ascii="Arial Narrow" w:hAnsi="Arial Narrow"/>
        <w:noProof/>
        <w:color w:val="7030A0"/>
        <w:lang w:eastAsia="en-GB"/>
      </w:rPr>
      <w:drawing>
        <wp:anchor distT="0" distB="0" distL="114300" distR="114300" simplePos="0" relativeHeight="251678720" behindDoc="1" locked="0" layoutInCell="1" allowOverlap="1" wp14:anchorId="5029F180" wp14:editId="7B00C9A0">
          <wp:simplePos x="0" y="0"/>
          <wp:positionH relativeFrom="margin">
            <wp:posOffset>3189716</wp:posOffset>
          </wp:positionH>
          <wp:positionV relativeFrom="paragraph">
            <wp:posOffset>129457</wp:posOffset>
          </wp:positionV>
          <wp:extent cx="3469005" cy="524510"/>
          <wp:effectExtent l="0" t="0" r="0" b="8890"/>
          <wp:wrapTight wrapText="bothSides">
            <wp:wrapPolygon edited="0">
              <wp:start x="0" y="0"/>
              <wp:lineTo x="0" y="21182"/>
              <wp:lineTo x="21470" y="21182"/>
              <wp:lineTo x="214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9005" cy="524510"/>
                  </a:xfrm>
                  <a:prstGeom prst="rect">
                    <a:avLst/>
                  </a:prstGeom>
                  <a:noFill/>
                </pic:spPr>
              </pic:pic>
            </a:graphicData>
          </a:graphic>
          <wp14:sizeRelH relativeFrom="margin">
            <wp14:pctWidth>0</wp14:pctWidth>
          </wp14:sizeRelH>
          <wp14:sizeRelV relativeFrom="margin">
            <wp14:pctHeight>0</wp14:pctHeight>
          </wp14:sizeRelV>
        </wp:anchor>
      </w:drawing>
    </w:r>
  </w:p>
  <w:p w14:paraId="3C1CA79B" w14:textId="5762270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East Midlands Academy Trust is a company limited by guarantee registered in England &amp; Wales No. 08149829</w:t>
    </w:r>
  </w:p>
  <w:p w14:paraId="3256CBE3"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46D89BF4" w14:textId="77777777" w:rsidR="00E8430C" w:rsidRPr="001B6E5C" w:rsidRDefault="00E8430C" w:rsidP="00E8430C">
    <w:pPr>
      <w:pStyle w:val="Footer"/>
      <w:jc w:val="center"/>
      <w:rPr>
        <w:color w:val="7030A0"/>
        <w:sz w:val="10"/>
        <w:szCs w:val="10"/>
      </w:rPr>
    </w:pPr>
  </w:p>
  <w:p w14:paraId="7EE3CD55" w14:textId="0A83F629" w:rsidR="00E8430C" w:rsidRPr="001B6E5C" w:rsidRDefault="00E8430C" w:rsidP="00E8430C">
    <w:pPr>
      <w:ind w:left="284" w:right="-142"/>
      <w:rPr>
        <w:rFonts w:ascii="Arial Narrow" w:hAnsi="Arial Narrow"/>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6AA" w14:textId="77777777" w:rsidR="000A0C00" w:rsidRDefault="000A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CC83" w14:textId="77777777" w:rsidR="00F7425D" w:rsidRDefault="00F7425D">
      <w:r>
        <w:separator/>
      </w:r>
    </w:p>
  </w:footnote>
  <w:footnote w:type="continuationSeparator" w:id="0">
    <w:p w14:paraId="5DC7E748" w14:textId="77777777" w:rsidR="00F7425D" w:rsidRDefault="00F7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C3A9" w14:textId="77777777" w:rsidR="000A0C00" w:rsidRDefault="000A0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A4CD" w14:textId="435E6679" w:rsidR="00F9798A" w:rsidRDefault="000A0C00">
    <w:pPr>
      <w:spacing w:after="40"/>
      <w:ind w:left="-142"/>
      <w:jc w:val="right"/>
      <w:rPr>
        <w:color w:val="1F497D" w:themeColor="text2"/>
        <w:sz w:val="16"/>
        <w:szCs w:val="16"/>
      </w:rPr>
    </w:pPr>
    <w:r>
      <w:rPr>
        <w:rFonts w:ascii="Times New Roman" w:hAnsi="Times New Roman" w:cs="Times New Roman"/>
        <w:noProof/>
        <w:color w:val="7030A0"/>
        <w:sz w:val="14"/>
        <w:szCs w:val="14"/>
        <w:lang w:eastAsia="en-GB"/>
      </w:rPr>
      <w:drawing>
        <wp:anchor distT="0" distB="0" distL="114300" distR="114300" simplePos="0" relativeHeight="251677696" behindDoc="1" locked="0" layoutInCell="1" allowOverlap="1" wp14:anchorId="016F53AB" wp14:editId="7296FD4B">
          <wp:simplePos x="0" y="0"/>
          <wp:positionH relativeFrom="column">
            <wp:posOffset>-360680</wp:posOffset>
          </wp:positionH>
          <wp:positionV relativeFrom="paragraph">
            <wp:posOffset>7041</wp:posOffset>
          </wp:positionV>
          <wp:extent cx="906145" cy="906145"/>
          <wp:effectExtent l="0" t="0" r="8255" b="8255"/>
          <wp:wrapTight wrapText="bothSides">
            <wp:wrapPolygon edited="0">
              <wp:start x="0" y="0"/>
              <wp:lineTo x="0" y="21343"/>
              <wp:lineTo x="21343" y="21343"/>
              <wp:lineTo x="213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pic:spPr>
              </pic:pic>
            </a:graphicData>
          </a:graphic>
          <wp14:sizeRelH relativeFrom="margin">
            <wp14:pctWidth>0</wp14:pctWidth>
          </wp14:sizeRelH>
          <wp14:sizeRelV relativeFrom="margin">
            <wp14:pctHeight>0</wp14:pctHeight>
          </wp14:sizeRelV>
        </wp:anchor>
      </w:drawing>
    </w:r>
    <w:r w:rsidR="00273B7B">
      <w:rPr>
        <w:noProof/>
        <w:color w:val="1F497D" w:themeColor="text2"/>
        <w:sz w:val="56"/>
        <w:szCs w:val="56"/>
        <w:lang w:eastAsia="en-GB"/>
      </w:rPr>
      <w:drawing>
        <wp:anchor distT="0" distB="0" distL="114300" distR="114300" simplePos="0" relativeHeight="251676672" behindDoc="1" locked="0" layoutInCell="1" allowOverlap="1" wp14:anchorId="47EAD89B" wp14:editId="178493CB">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2">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p>
  <w:p w14:paraId="4041F396" w14:textId="4143AF19"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3D2A944A" w14:textId="553DEA9D"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2587A9B6"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608661E3" w14:textId="77FA151E" w:rsidR="00F9798A" w:rsidRDefault="000A0C00" w:rsidP="00273B7B">
    <w:pPr>
      <w:spacing w:after="40"/>
      <w:ind w:left="5040"/>
      <w:jc w:val="center"/>
      <w:rPr>
        <w:rFonts w:ascii="Times New Roman" w:hAnsi="Times New Roman" w:cs="Times New Roman"/>
        <w:b/>
        <w:color w:val="7030A0"/>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74FB9D06" wp14:editId="47FFCBA3">
              <wp:simplePos x="0" y="0"/>
              <wp:positionH relativeFrom="column">
                <wp:posOffset>-428626</wp:posOffset>
              </wp:positionH>
              <wp:positionV relativeFrom="paragraph">
                <wp:posOffset>186883</wp:posOffset>
              </wp:positionV>
              <wp:extent cx="7145075" cy="28658"/>
              <wp:effectExtent l="19050" t="19050" r="36830" b="28575"/>
              <wp:wrapNone/>
              <wp:docPr id="2" name="Straight Connector 2"/>
              <wp:cNvGraphicFramePr/>
              <a:graphic xmlns:a="http://schemas.openxmlformats.org/drawingml/2006/main">
                <a:graphicData uri="http://schemas.microsoft.com/office/word/2010/wordprocessingShape">
                  <wps:wsp>
                    <wps:cNvCnPr/>
                    <wps:spPr>
                      <a:xfrm>
                        <a:off x="0" y="0"/>
                        <a:ext cx="7145075" cy="28658"/>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CE329"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4.7pt" to="528.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" strokecolor="#7030a0" strokeweight="3pt"/>
          </w:pict>
        </mc:Fallback>
      </mc:AlternateContent>
    </w:r>
    <w:r w:rsidR="00273B7B">
      <w:rPr>
        <w:rFonts w:ascii="Times New Roman" w:hAnsi="Times New Roman" w:cs="Times New Roman"/>
        <w:b/>
        <w:i/>
        <w:color w:val="7030A0"/>
        <w:sz w:val="16"/>
        <w:szCs w:val="16"/>
      </w:rPr>
      <w:t xml:space="preserve">      </w:t>
    </w:r>
    <w:r w:rsidR="00273B7B">
      <w:rPr>
        <w:rFonts w:ascii="Times New Roman" w:hAnsi="Times New Roman" w:cs="Times New Roman"/>
        <w:b/>
        <w:i/>
        <w:color w:val="7030A0"/>
        <w:sz w:val="16"/>
        <w:szCs w:val="16"/>
      </w:rPr>
      <w:tab/>
    </w:r>
    <w:r w:rsidR="00273B7B">
      <w:rPr>
        <w:rFonts w:ascii="Times New Roman" w:hAnsi="Times New Roman" w:cs="Times New Roman"/>
        <w:b/>
        <w:i/>
        <w:color w:val="7030A0"/>
        <w:sz w:val="16"/>
        <w:szCs w:val="16"/>
      </w:rPr>
      <w:tab/>
      <w:t xml:space="preserve"> </w:t>
    </w:r>
    <w:r w:rsidR="00AE1BCD">
      <w:rPr>
        <w:rFonts w:ascii="Times New Roman" w:hAnsi="Times New Roman" w:cs="Times New Roman"/>
        <w:b/>
        <w:i/>
        <w:color w:val="7030A0"/>
        <w:sz w:val="16"/>
        <w:szCs w:val="16"/>
      </w:rPr>
      <w:t>Headteacher</w:t>
    </w:r>
    <w:r w:rsidR="00514751">
      <w:rPr>
        <w:rFonts w:ascii="Times New Roman" w:hAnsi="Times New Roman" w:cs="Times New Roman"/>
        <w:b/>
        <w:i/>
        <w:color w:val="7030A0"/>
        <w:sz w:val="16"/>
        <w:szCs w:val="16"/>
      </w:rPr>
      <w:t xml:space="preserve">: Mrs E Dormor </w:t>
    </w:r>
  </w:p>
  <w:p w14:paraId="1E663934" w14:textId="06153E0C" w:rsidR="00F9798A" w:rsidRDefault="00F9798A">
    <w:pPr>
      <w:spacing w:after="40"/>
      <w:rPr>
        <w:color w:val="1F497D" w:themeColor="text2"/>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1961" w14:textId="77777777" w:rsidR="000A0C00" w:rsidRDefault="000A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803558">
    <w:abstractNumId w:val="2"/>
  </w:num>
  <w:num w:numId="2" w16cid:durableId="344985000">
    <w:abstractNumId w:val="0"/>
  </w:num>
  <w:num w:numId="3" w16cid:durableId="990446953">
    <w:abstractNumId w:val="4"/>
  </w:num>
  <w:num w:numId="4" w16cid:durableId="676155753">
    <w:abstractNumId w:val="5"/>
  </w:num>
  <w:num w:numId="5" w16cid:durableId="1948542834">
    <w:abstractNumId w:val="3"/>
  </w:num>
  <w:num w:numId="6" w16cid:durableId="175350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4A2D"/>
    <w:rsid w:val="00056485"/>
    <w:rsid w:val="00077690"/>
    <w:rsid w:val="000A0C00"/>
    <w:rsid w:val="000A3D8D"/>
    <w:rsid w:val="000D5C4B"/>
    <w:rsid w:val="00111DDE"/>
    <w:rsid w:val="001415C5"/>
    <w:rsid w:val="001539C1"/>
    <w:rsid w:val="0016238C"/>
    <w:rsid w:val="001809E3"/>
    <w:rsid w:val="001874D5"/>
    <w:rsid w:val="001B0120"/>
    <w:rsid w:val="001B6E5C"/>
    <w:rsid w:val="001F2F34"/>
    <w:rsid w:val="00273B7B"/>
    <w:rsid w:val="002762AD"/>
    <w:rsid w:val="002936CA"/>
    <w:rsid w:val="0031131E"/>
    <w:rsid w:val="0031160B"/>
    <w:rsid w:val="00315620"/>
    <w:rsid w:val="00315E38"/>
    <w:rsid w:val="00347FED"/>
    <w:rsid w:val="00371765"/>
    <w:rsid w:val="00387C8E"/>
    <w:rsid w:val="003B15CA"/>
    <w:rsid w:val="003D22C7"/>
    <w:rsid w:val="00400DBC"/>
    <w:rsid w:val="00407855"/>
    <w:rsid w:val="00424D68"/>
    <w:rsid w:val="00441E6D"/>
    <w:rsid w:val="00450EFB"/>
    <w:rsid w:val="004949A9"/>
    <w:rsid w:val="00514751"/>
    <w:rsid w:val="00524F5C"/>
    <w:rsid w:val="0053397C"/>
    <w:rsid w:val="00543518"/>
    <w:rsid w:val="005D6EA2"/>
    <w:rsid w:val="005D77C6"/>
    <w:rsid w:val="005F229E"/>
    <w:rsid w:val="00651DB7"/>
    <w:rsid w:val="006565FE"/>
    <w:rsid w:val="00661BC5"/>
    <w:rsid w:val="0066467B"/>
    <w:rsid w:val="00666A45"/>
    <w:rsid w:val="00690458"/>
    <w:rsid w:val="006A59C9"/>
    <w:rsid w:val="006C26AF"/>
    <w:rsid w:val="006D1BBB"/>
    <w:rsid w:val="006F3481"/>
    <w:rsid w:val="00701511"/>
    <w:rsid w:val="00784C58"/>
    <w:rsid w:val="007A4DE0"/>
    <w:rsid w:val="007B0F9E"/>
    <w:rsid w:val="008309E6"/>
    <w:rsid w:val="00850540"/>
    <w:rsid w:val="008C4201"/>
    <w:rsid w:val="00917B94"/>
    <w:rsid w:val="00926C53"/>
    <w:rsid w:val="009E7E5A"/>
    <w:rsid w:val="00A11C55"/>
    <w:rsid w:val="00A12961"/>
    <w:rsid w:val="00A34FBE"/>
    <w:rsid w:val="00A52B88"/>
    <w:rsid w:val="00A648E1"/>
    <w:rsid w:val="00A82EAC"/>
    <w:rsid w:val="00A92226"/>
    <w:rsid w:val="00AE1BCD"/>
    <w:rsid w:val="00BE2E3B"/>
    <w:rsid w:val="00BE7E34"/>
    <w:rsid w:val="00C352BD"/>
    <w:rsid w:val="00C409B5"/>
    <w:rsid w:val="00C4645F"/>
    <w:rsid w:val="00C90BFF"/>
    <w:rsid w:val="00CE439E"/>
    <w:rsid w:val="00CE56AB"/>
    <w:rsid w:val="00D3278B"/>
    <w:rsid w:val="00D4378C"/>
    <w:rsid w:val="00D5488C"/>
    <w:rsid w:val="00D85757"/>
    <w:rsid w:val="00DC2480"/>
    <w:rsid w:val="00DD55DD"/>
    <w:rsid w:val="00DF1889"/>
    <w:rsid w:val="00E01D1A"/>
    <w:rsid w:val="00E8430C"/>
    <w:rsid w:val="00EE20E8"/>
    <w:rsid w:val="00F7425D"/>
    <w:rsid w:val="00F9798A"/>
    <w:rsid w:val="00FB0457"/>
    <w:rsid w:val="00FB223F"/>
    <w:rsid w:val="00FC0AAE"/>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6954"/>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541C-DC29-4459-B8E8-B182DBE5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Elizabeth Dormor</cp:lastModifiedBy>
  <cp:revision>4</cp:revision>
  <cp:lastPrinted>2019-02-11T11:23:00Z</cp:lastPrinted>
  <dcterms:created xsi:type="dcterms:W3CDTF">2024-03-23T09:50:00Z</dcterms:created>
  <dcterms:modified xsi:type="dcterms:W3CDTF">2024-05-15T16:58:00Z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2024-03-21T10:17:09Z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62207812-281f-4f64-8741-0aa63df0e5cf</vt:lpwstr>
  </property>
  <property fmtid="{D5CDD505-2E9C-101B-9397-08002B2CF9AE}" pid="8" name="MSIP_Label_6cdb3814-1b18-49d9-9913-87d5339d0e83_ContentBits">
    <vt:lpwstr>0</vt:lpwstr>
  </property>
</Properties>
</file>